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F3A" w:rsidRPr="0065476B" w:rsidRDefault="00847F3A" w:rsidP="00847F3A">
      <w:pPr>
        <w:jc w:val="center"/>
        <w:rPr>
          <w:rFonts w:cstheme="minorHAnsi"/>
          <w:sz w:val="28"/>
        </w:rPr>
      </w:pPr>
      <w:bookmarkStart w:id="0" w:name="_GoBack"/>
      <w:bookmarkEnd w:id="0"/>
    </w:p>
    <w:p w:rsidR="00F973F0" w:rsidRPr="004066C1" w:rsidRDefault="00F70085" w:rsidP="005429CB">
      <w:pPr>
        <w:jc w:val="center"/>
        <w:rPr>
          <w:rFonts w:ascii="Verdana" w:hAnsi="Verdana"/>
          <w:color w:val="000000"/>
        </w:rPr>
      </w:pPr>
      <w:r w:rsidRPr="00F70085">
        <w:rPr>
          <w:rFonts w:ascii="Verdana" w:hAnsi="Verdana"/>
          <w:b/>
          <w:color w:val="000000"/>
          <w:sz w:val="28"/>
        </w:rPr>
        <w:t>Transition into Higher Education: Universities influence on school</w:t>
      </w:r>
      <w:r>
        <w:rPr>
          <w:rFonts w:ascii="Verdana" w:hAnsi="Verdana"/>
          <w:b/>
          <w:color w:val="000000"/>
          <w:sz w:val="28"/>
        </w:rPr>
        <w:t>s</w:t>
      </w:r>
      <w:r w:rsidRPr="00F70085">
        <w:rPr>
          <w:rFonts w:ascii="Verdana" w:hAnsi="Verdana"/>
          <w:b/>
          <w:color w:val="000000"/>
          <w:sz w:val="28"/>
        </w:rPr>
        <w:t xml:space="preserve"> provision for AS/A level Math</w:t>
      </w:r>
      <w:r w:rsidR="0099042E">
        <w:rPr>
          <w:rFonts w:ascii="Verdana" w:hAnsi="Verdana"/>
          <w:b/>
          <w:color w:val="000000"/>
          <w:sz w:val="28"/>
        </w:rPr>
        <w:t>s</w:t>
      </w:r>
      <w:r w:rsidRPr="00F70085">
        <w:rPr>
          <w:rFonts w:ascii="Verdana" w:hAnsi="Verdana"/>
          <w:b/>
          <w:color w:val="000000"/>
          <w:sz w:val="28"/>
        </w:rPr>
        <w:t xml:space="preserve"> and Further Maths</w:t>
      </w:r>
    </w:p>
    <w:p w:rsidR="00F973F0" w:rsidRPr="004066C1" w:rsidRDefault="00F973F0">
      <w:pPr>
        <w:jc w:val="center"/>
        <w:rPr>
          <w:rFonts w:ascii="Verdana" w:hAnsi="Verdana"/>
          <w:color w:val="000000"/>
        </w:rPr>
      </w:pPr>
    </w:p>
    <w:p w:rsidR="00E75AE5" w:rsidRPr="004066C1" w:rsidRDefault="00F70085" w:rsidP="004066C1">
      <w:pPr>
        <w:jc w:val="center"/>
        <w:rPr>
          <w:rFonts w:ascii="Verdana" w:hAnsi="Verdana"/>
          <w:color w:val="000000"/>
        </w:rPr>
      </w:pPr>
      <w:r>
        <w:rPr>
          <w:rFonts w:ascii="Verdana" w:hAnsi="Verdana"/>
          <w:color w:val="000000"/>
        </w:rPr>
        <w:t>Kevin Lord</w:t>
      </w:r>
      <w:r w:rsidR="00E75AE5" w:rsidRPr="004066C1">
        <w:rPr>
          <w:rFonts w:ascii="Verdana" w:hAnsi="Verdana"/>
          <w:color w:val="000000"/>
        </w:rPr>
        <w:t xml:space="preserve">, </w:t>
      </w:r>
      <w:r w:rsidR="005D5EDD">
        <w:rPr>
          <w:rFonts w:ascii="Verdana" w:hAnsi="Verdana"/>
          <w:i/>
          <w:color w:val="000000"/>
        </w:rPr>
        <w:t>MEI</w:t>
      </w:r>
      <w:r w:rsidR="004066C1">
        <w:rPr>
          <w:rFonts w:ascii="Verdana" w:hAnsi="Verdana"/>
          <w:i/>
          <w:color w:val="000000"/>
        </w:rPr>
        <w:t>,</w:t>
      </w:r>
      <w:r w:rsidR="00E75AE5" w:rsidRPr="004066C1">
        <w:rPr>
          <w:rFonts w:ascii="Verdana" w:hAnsi="Verdana"/>
          <w:i/>
          <w:color w:val="000000"/>
        </w:rPr>
        <w:t xml:space="preserve"> </w:t>
      </w:r>
      <w:r w:rsidR="005D5EDD">
        <w:rPr>
          <w:rFonts w:ascii="Verdana" w:hAnsi="Verdana"/>
          <w:color w:val="000000"/>
        </w:rPr>
        <w:t>Stephen Lee</w:t>
      </w:r>
      <w:r w:rsidR="00E75AE5" w:rsidRPr="004066C1">
        <w:rPr>
          <w:rFonts w:ascii="Verdana" w:hAnsi="Verdana"/>
          <w:color w:val="000000"/>
        </w:rPr>
        <w:t xml:space="preserve">, </w:t>
      </w:r>
      <w:r w:rsidR="005D5EDD">
        <w:rPr>
          <w:rFonts w:ascii="Verdana" w:hAnsi="Verdana"/>
          <w:i/>
          <w:color w:val="000000"/>
        </w:rPr>
        <w:t>MEI</w:t>
      </w:r>
    </w:p>
    <w:p w:rsidR="00F973F0" w:rsidRPr="004066C1" w:rsidRDefault="00F973F0">
      <w:pPr>
        <w:rPr>
          <w:rFonts w:ascii="Verdana" w:hAnsi="Verdana"/>
          <w:b/>
          <w:color w:val="000000"/>
        </w:rPr>
      </w:pPr>
    </w:p>
    <w:p w:rsidR="00F973F0" w:rsidRPr="004066C1" w:rsidRDefault="00F973F0">
      <w:pPr>
        <w:rPr>
          <w:rFonts w:ascii="Verdana" w:hAnsi="Verdana"/>
        </w:rPr>
      </w:pPr>
    </w:p>
    <w:p w:rsidR="00E75AE5" w:rsidRPr="004066C1" w:rsidRDefault="00E75AE5" w:rsidP="00912855">
      <w:pPr>
        <w:pStyle w:val="Header1"/>
        <w:rPr>
          <w:rFonts w:ascii="Verdana" w:hAnsi="Verdana"/>
        </w:rPr>
      </w:pPr>
      <w:r w:rsidRPr="004066C1">
        <w:rPr>
          <w:rFonts w:ascii="Verdana" w:hAnsi="Verdana"/>
        </w:rPr>
        <w:t>Abstract</w:t>
      </w:r>
    </w:p>
    <w:p w:rsidR="00E36075" w:rsidRPr="00F70085" w:rsidRDefault="00E36075" w:rsidP="00E36075">
      <w:pPr>
        <w:pStyle w:val="Body"/>
        <w:rPr>
          <w:rFonts w:ascii="Verdana" w:hAnsi="Verdana"/>
        </w:rPr>
      </w:pPr>
      <w:r w:rsidRPr="00F70085">
        <w:rPr>
          <w:rFonts w:ascii="Verdana" w:hAnsi="Verdana"/>
        </w:rPr>
        <w:t xml:space="preserve">The pool of prospective students with AS and A level Mathematics and Further Mathematics has grown over the last 10 years. Data from UCAS shows that the proportion of students starting degree courses with these </w:t>
      </w:r>
      <w:r w:rsidR="00471040">
        <w:rPr>
          <w:rFonts w:ascii="Verdana" w:hAnsi="Verdana"/>
        </w:rPr>
        <w:t>qualifications</w:t>
      </w:r>
      <w:r w:rsidRPr="00F70085">
        <w:rPr>
          <w:rFonts w:ascii="Verdana" w:hAnsi="Verdana"/>
        </w:rPr>
        <w:t xml:space="preserve"> has increased significantly. </w:t>
      </w:r>
    </w:p>
    <w:p w:rsidR="00F70085" w:rsidRPr="00F70085" w:rsidRDefault="00E36075" w:rsidP="00F70085">
      <w:pPr>
        <w:pStyle w:val="Body"/>
        <w:rPr>
          <w:rFonts w:ascii="Verdana" w:hAnsi="Verdana"/>
        </w:rPr>
      </w:pPr>
      <w:r>
        <w:rPr>
          <w:rFonts w:ascii="Verdana" w:hAnsi="Verdana"/>
        </w:rPr>
        <w:t>However, r</w:t>
      </w:r>
      <w:r w:rsidR="00F70085" w:rsidRPr="00F70085">
        <w:rPr>
          <w:rFonts w:ascii="Verdana" w:hAnsi="Verdana"/>
        </w:rPr>
        <w:t xml:space="preserve">ecent changes to post-16 funding and </w:t>
      </w:r>
      <w:r w:rsidR="00471040">
        <w:rPr>
          <w:rFonts w:ascii="Verdana" w:hAnsi="Verdana"/>
        </w:rPr>
        <w:t xml:space="preserve">to </w:t>
      </w:r>
      <w:r w:rsidR="00F70085" w:rsidRPr="00F70085">
        <w:rPr>
          <w:rFonts w:ascii="Verdana" w:hAnsi="Verdana"/>
        </w:rPr>
        <w:t>AS and A level specifications are begi</w:t>
      </w:r>
      <w:r w:rsidR="00F70085" w:rsidRPr="00F70085">
        <w:rPr>
          <w:rFonts w:ascii="Verdana" w:hAnsi="Verdana"/>
        </w:rPr>
        <w:t>n</w:t>
      </w:r>
      <w:r w:rsidR="00F70085" w:rsidRPr="00F70085">
        <w:rPr>
          <w:rFonts w:ascii="Verdana" w:hAnsi="Verdana"/>
        </w:rPr>
        <w:t xml:space="preserve">ning to have an impact on the number and range of A level subjects that students can choose. Some schools and colleges no longer allow students to take AS </w:t>
      </w:r>
      <w:r w:rsidR="00B11B80">
        <w:rPr>
          <w:rFonts w:ascii="Verdana" w:hAnsi="Verdana"/>
        </w:rPr>
        <w:t>examinations</w:t>
      </w:r>
      <w:r w:rsidR="00F70085" w:rsidRPr="00F70085">
        <w:rPr>
          <w:rFonts w:ascii="Verdana" w:hAnsi="Verdana"/>
        </w:rPr>
        <w:t xml:space="preserve"> at the end of Year 12 and </w:t>
      </w:r>
      <w:r>
        <w:rPr>
          <w:rFonts w:ascii="Verdana" w:hAnsi="Verdana"/>
        </w:rPr>
        <w:t xml:space="preserve">some </w:t>
      </w:r>
      <w:r w:rsidR="00F70085" w:rsidRPr="00F70085">
        <w:rPr>
          <w:rFonts w:ascii="Verdana" w:hAnsi="Verdana"/>
        </w:rPr>
        <w:t xml:space="preserve">have limited students to taking just 3 A level subjects. </w:t>
      </w:r>
    </w:p>
    <w:p w:rsidR="00F70085" w:rsidRPr="00F70085" w:rsidRDefault="00F70085" w:rsidP="00F70085">
      <w:pPr>
        <w:pStyle w:val="Body"/>
        <w:rPr>
          <w:rFonts w:ascii="Verdana" w:hAnsi="Verdana"/>
        </w:rPr>
      </w:pPr>
      <w:r w:rsidRPr="00F70085">
        <w:rPr>
          <w:rFonts w:ascii="Verdana" w:hAnsi="Verdana"/>
        </w:rPr>
        <w:t xml:space="preserve">This paper </w:t>
      </w:r>
      <w:r w:rsidR="00B11B80">
        <w:rPr>
          <w:rFonts w:ascii="Verdana" w:hAnsi="Verdana"/>
        </w:rPr>
        <w:t>considers</w:t>
      </w:r>
      <w:r w:rsidRPr="00F70085">
        <w:rPr>
          <w:rFonts w:ascii="Verdana" w:hAnsi="Verdana"/>
        </w:rPr>
        <w:t xml:space="preserve"> analysis undertaken by the FMSP and partners, into:</w:t>
      </w:r>
    </w:p>
    <w:p w:rsidR="00F70085" w:rsidRPr="00F70085" w:rsidRDefault="00F70085" w:rsidP="00F70085">
      <w:pPr>
        <w:pStyle w:val="Body"/>
        <w:rPr>
          <w:rFonts w:ascii="Verdana" w:hAnsi="Verdana"/>
        </w:rPr>
      </w:pPr>
      <w:r w:rsidRPr="00F70085">
        <w:rPr>
          <w:rFonts w:ascii="Verdana" w:hAnsi="Verdana"/>
        </w:rPr>
        <w:t>•</w:t>
      </w:r>
      <w:r w:rsidRPr="00F70085">
        <w:rPr>
          <w:rFonts w:ascii="Verdana" w:hAnsi="Verdana"/>
        </w:rPr>
        <w:tab/>
        <w:t xml:space="preserve">Increases in provision and participation in the mathematics </w:t>
      </w:r>
      <w:proofErr w:type="gramStart"/>
      <w:r w:rsidRPr="00F70085">
        <w:rPr>
          <w:rFonts w:ascii="Verdana" w:hAnsi="Verdana"/>
        </w:rPr>
        <w:t>A</w:t>
      </w:r>
      <w:proofErr w:type="gramEnd"/>
      <w:r w:rsidRPr="00F70085">
        <w:rPr>
          <w:rFonts w:ascii="Verdana" w:hAnsi="Verdana"/>
        </w:rPr>
        <w:t xml:space="preserve"> levels</w:t>
      </w:r>
      <w:r w:rsidR="00B11B80">
        <w:rPr>
          <w:rFonts w:ascii="Verdana" w:hAnsi="Verdana"/>
        </w:rPr>
        <w:t>;</w:t>
      </w:r>
    </w:p>
    <w:p w:rsidR="00E36075" w:rsidRPr="00F70085" w:rsidRDefault="00E36075" w:rsidP="00E36075">
      <w:pPr>
        <w:pStyle w:val="Body"/>
        <w:rPr>
          <w:rFonts w:ascii="Verdana" w:hAnsi="Verdana"/>
        </w:rPr>
      </w:pPr>
      <w:r w:rsidRPr="00F70085">
        <w:rPr>
          <w:rFonts w:ascii="Verdana" w:hAnsi="Verdana"/>
        </w:rPr>
        <w:t>•</w:t>
      </w:r>
      <w:r w:rsidRPr="00F70085">
        <w:rPr>
          <w:rFonts w:ascii="Verdana" w:hAnsi="Verdana"/>
        </w:rPr>
        <w:tab/>
        <w:t xml:space="preserve">Patterns of entry for students taking </w:t>
      </w:r>
      <w:proofErr w:type="gramStart"/>
      <w:r w:rsidRPr="00F70085">
        <w:rPr>
          <w:rFonts w:ascii="Verdana" w:hAnsi="Verdana"/>
        </w:rPr>
        <w:t>A</w:t>
      </w:r>
      <w:proofErr w:type="gramEnd"/>
      <w:r w:rsidRPr="00F70085">
        <w:rPr>
          <w:rFonts w:ascii="Verdana" w:hAnsi="Verdana"/>
        </w:rPr>
        <w:t xml:space="preserve"> level subjects</w:t>
      </w:r>
      <w:r>
        <w:rPr>
          <w:rFonts w:ascii="Verdana" w:hAnsi="Verdana"/>
        </w:rPr>
        <w:t>, particularly 4 or more</w:t>
      </w:r>
      <w:r w:rsidRPr="00F70085">
        <w:rPr>
          <w:rFonts w:ascii="Verdana" w:hAnsi="Verdana"/>
        </w:rPr>
        <w:t>;</w:t>
      </w:r>
    </w:p>
    <w:p w:rsidR="00E36075" w:rsidRDefault="00E36075" w:rsidP="00F70085">
      <w:pPr>
        <w:pStyle w:val="Body"/>
        <w:rPr>
          <w:rFonts w:ascii="Verdana" w:hAnsi="Verdana"/>
        </w:rPr>
      </w:pPr>
      <w:r w:rsidRPr="00F70085">
        <w:rPr>
          <w:rFonts w:ascii="Verdana" w:hAnsi="Verdana"/>
        </w:rPr>
        <w:t>•</w:t>
      </w:r>
      <w:r w:rsidRPr="00F70085">
        <w:rPr>
          <w:rFonts w:ascii="Verdana" w:hAnsi="Verdana"/>
        </w:rPr>
        <w:tab/>
        <w:t>A level Mathematics and Further Mathematics qualifications of undergraduates star</w:t>
      </w:r>
      <w:r w:rsidRPr="00F70085">
        <w:rPr>
          <w:rFonts w:ascii="Verdana" w:hAnsi="Verdana"/>
        </w:rPr>
        <w:t>t</w:t>
      </w:r>
      <w:r w:rsidRPr="00F70085">
        <w:rPr>
          <w:rFonts w:ascii="Verdana" w:hAnsi="Verdana"/>
        </w:rPr>
        <w:t>ing degree courses</w:t>
      </w:r>
      <w:r>
        <w:rPr>
          <w:rFonts w:ascii="Verdana" w:hAnsi="Verdana"/>
        </w:rPr>
        <w:t>;</w:t>
      </w:r>
      <w:r w:rsidRPr="00F70085">
        <w:rPr>
          <w:rFonts w:ascii="Verdana" w:hAnsi="Verdana"/>
        </w:rPr>
        <w:t xml:space="preserve"> </w:t>
      </w:r>
    </w:p>
    <w:p w:rsidR="00F70085" w:rsidRPr="00F70085" w:rsidRDefault="00F70085" w:rsidP="00F70085">
      <w:pPr>
        <w:pStyle w:val="Body"/>
        <w:rPr>
          <w:rFonts w:ascii="Verdana" w:hAnsi="Verdana"/>
        </w:rPr>
      </w:pPr>
      <w:r w:rsidRPr="00F70085">
        <w:rPr>
          <w:rFonts w:ascii="Verdana" w:hAnsi="Verdana"/>
        </w:rPr>
        <w:t>•</w:t>
      </w:r>
      <w:r w:rsidRPr="00F70085">
        <w:rPr>
          <w:rFonts w:ascii="Verdana" w:hAnsi="Verdana"/>
        </w:rPr>
        <w:tab/>
        <w:t xml:space="preserve">Entry requirements in relation to mathematics </w:t>
      </w:r>
      <w:proofErr w:type="gramStart"/>
      <w:r w:rsidR="00EF77EA">
        <w:rPr>
          <w:rFonts w:ascii="Verdana" w:hAnsi="Verdana"/>
        </w:rPr>
        <w:t>A</w:t>
      </w:r>
      <w:proofErr w:type="gramEnd"/>
      <w:r w:rsidR="00EF77EA">
        <w:rPr>
          <w:rFonts w:ascii="Verdana" w:hAnsi="Verdana"/>
        </w:rPr>
        <w:t xml:space="preserve"> levels </w:t>
      </w:r>
      <w:r w:rsidRPr="00F70085">
        <w:rPr>
          <w:rFonts w:ascii="Verdana" w:hAnsi="Verdana"/>
        </w:rPr>
        <w:t>for a range of degree cours</w:t>
      </w:r>
      <w:r w:rsidR="00E36075">
        <w:rPr>
          <w:rFonts w:ascii="Verdana" w:hAnsi="Verdana"/>
        </w:rPr>
        <w:t>es.</w:t>
      </w:r>
    </w:p>
    <w:p w:rsidR="00B11B80" w:rsidRDefault="00F70085" w:rsidP="00F70085">
      <w:pPr>
        <w:pStyle w:val="Body"/>
        <w:rPr>
          <w:rFonts w:ascii="Verdana" w:hAnsi="Verdana"/>
        </w:rPr>
      </w:pPr>
      <w:r w:rsidRPr="00F70085">
        <w:rPr>
          <w:rFonts w:ascii="Verdana" w:hAnsi="Verdana"/>
        </w:rPr>
        <w:t xml:space="preserve">The findings </w:t>
      </w:r>
      <w:r w:rsidR="0099042E">
        <w:rPr>
          <w:rFonts w:ascii="Verdana" w:hAnsi="Verdana"/>
        </w:rPr>
        <w:t xml:space="preserve">provide a picture of the current situation regarding the supply of students with </w:t>
      </w:r>
      <w:proofErr w:type="gramStart"/>
      <w:r w:rsidR="0099042E">
        <w:rPr>
          <w:rFonts w:ascii="Verdana" w:hAnsi="Verdana"/>
        </w:rPr>
        <w:t>A</w:t>
      </w:r>
      <w:proofErr w:type="gramEnd"/>
      <w:r w:rsidR="0099042E">
        <w:rPr>
          <w:rFonts w:ascii="Verdana" w:hAnsi="Verdana"/>
        </w:rPr>
        <w:t xml:space="preserve"> level mathematics qualifications</w:t>
      </w:r>
      <w:r w:rsidR="00B11B80">
        <w:rPr>
          <w:rFonts w:ascii="Verdana" w:hAnsi="Verdana"/>
        </w:rPr>
        <w:t xml:space="preserve"> </w:t>
      </w:r>
      <w:r w:rsidR="0099042E">
        <w:rPr>
          <w:rFonts w:ascii="Verdana" w:hAnsi="Verdana"/>
        </w:rPr>
        <w:t xml:space="preserve">at a time when </w:t>
      </w:r>
      <w:r w:rsidR="00B11B80">
        <w:rPr>
          <w:rFonts w:ascii="Verdana" w:hAnsi="Verdana"/>
        </w:rPr>
        <w:t>A level</w:t>
      </w:r>
      <w:r w:rsidR="0099042E">
        <w:rPr>
          <w:rFonts w:ascii="Verdana" w:hAnsi="Verdana"/>
        </w:rPr>
        <w:t xml:space="preserve"> provision is changing rapidly. </w:t>
      </w:r>
      <w:r w:rsidR="00B11B80" w:rsidRPr="00F70085">
        <w:rPr>
          <w:rFonts w:ascii="Verdana" w:hAnsi="Verdana"/>
        </w:rPr>
        <w:t>Higher Education plays a sig</w:t>
      </w:r>
      <w:r w:rsidR="00B11B80">
        <w:rPr>
          <w:rFonts w:ascii="Verdana" w:hAnsi="Verdana"/>
        </w:rPr>
        <w:t>nificant role in influencing students’</w:t>
      </w:r>
      <w:r w:rsidR="00B11B80" w:rsidRPr="00F70085">
        <w:rPr>
          <w:rFonts w:ascii="Verdana" w:hAnsi="Verdana"/>
        </w:rPr>
        <w:t xml:space="preserve"> choice of A level subjects and thus the range of subjects offered by sixth forms. Clear information is needed from un</w:t>
      </w:r>
      <w:r w:rsidR="00B11B80" w:rsidRPr="00F70085">
        <w:rPr>
          <w:rFonts w:ascii="Verdana" w:hAnsi="Verdana"/>
        </w:rPr>
        <w:t>i</w:t>
      </w:r>
      <w:r w:rsidR="00B11B80" w:rsidRPr="00F70085">
        <w:rPr>
          <w:rFonts w:ascii="Verdana" w:hAnsi="Verdana"/>
        </w:rPr>
        <w:t>versities about the importance of mathematics</w:t>
      </w:r>
      <w:r w:rsidR="00B11B80">
        <w:rPr>
          <w:rFonts w:ascii="Verdana" w:hAnsi="Verdana"/>
        </w:rPr>
        <w:t xml:space="preserve"> for degree study</w:t>
      </w:r>
      <w:r w:rsidR="00B11B80" w:rsidRPr="00F70085">
        <w:rPr>
          <w:rFonts w:ascii="Verdana" w:hAnsi="Verdana"/>
        </w:rPr>
        <w:t xml:space="preserve"> in order to</w:t>
      </w:r>
      <w:r w:rsidR="00B11B80">
        <w:rPr>
          <w:rFonts w:ascii="Verdana" w:hAnsi="Verdana"/>
        </w:rPr>
        <w:t xml:space="preserve"> provide the ne</w:t>
      </w:r>
      <w:r w:rsidR="00B11B80">
        <w:rPr>
          <w:rFonts w:ascii="Verdana" w:hAnsi="Verdana"/>
        </w:rPr>
        <w:t>c</w:t>
      </w:r>
      <w:r w:rsidR="00B11B80">
        <w:rPr>
          <w:rFonts w:ascii="Verdana" w:hAnsi="Verdana"/>
        </w:rPr>
        <w:t xml:space="preserve">essary </w:t>
      </w:r>
      <w:r w:rsidR="00655C47">
        <w:rPr>
          <w:rFonts w:ascii="Verdana" w:hAnsi="Verdana"/>
        </w:rPr>
        <w:t>‘de</w:t>
      </w:r>
      <w:r w:rsidR="00563020">
        <w:rPr>
          <w:rFonts w:ascii="Verdana" w:hAnsi="Verdana"/>
        </w:rPr>
        <w:t xml:space="preserve">mand </w:t>
      </w:r>
      <w:r w:rsidR="00B11B80">
        <w:rPr>
          <w:rFonts w:ascii="Verdana" w:hAnsi="Verdana"/>
        </w:rPr>
        <w:t>pull</w:t>
      </w:r>
      <w:r w:rsidR="00655C47">
        <w:rPr>
          <w:rFonts w:ascii="Verdana" w:hAnsi="Verdana"/>
        </w:rPr>
        <w:t>’</w:t>
      </w:r>
      <w:r w:rsidR="00B11B80">
        <w:rPr>
          <w:rFonts w:ascii="Verdana" w:hAnsi="Verdana"/>
        </w:rPr>
        <w:t xml:space="preserve"> to </w:t>
      </w:r>
      <w:r w:rsidR="00B11B80" w:rsidRPr="00F70085">
        <w:rPr>
          <w:rFonts w:ascii="Verdana" w:hAnsi="Verdana"/>
        </w:rPr>
        <w:t xml:space="preserve">maintain and grow </w:t>
      </w:r>
      <w:r w:rsidR="00B11B80">
        <w:rPr>
          <w:rFonts w:ascii="Verdana" w:hAnsi="Verdana"/>
        </w:rPr>
        <w:t xml:space="preserve">uptake in AS and </w:t>
      </w:r>
      <w:r w:rsidR="00B11B80" w:rsidRPr="00F70085">
        <w:rPr>
          <w:rFonts w:ascii="Verdana" w:hAnsi="Verdana"/>
        </w:rPr>
        <w:t>A level Mathematics and Fu</w:t>
      </w:r>
      <w:r w:rsidR="00B11B80" w:rsidRPr="00F70085">
        <w:rPr>
          <w:rFonts w:ascii="Verdana" w:hAnsi="Verdana"/>
        </w:rPr>
        <w:t>r</w:t>
      </w:r>
      <w:r w:rsidR="00B11B80" w:rsidRPr="00F70085">
        <w:rPr>
          <w:rFonts w:ascii="Verdana" w:hAnsi="Verdana"/>
        </w:rPr>
        <w:t>ther Mathematics.</w:t>
      </w:r>
      <w:r w:rsidR="00B11B80">
        <w:rPr>
          <w:rFonts w:ascii="Verdana" w:hAnsi="Verdana"/>
        </w:rPr>
        <w:t xml:space="preserve"> </w:t>
      </w:r>
    </w:p>
    <w:p w:rsidR="004066C1" w:rsidRDefault="004066C1" w:rsidP="00E75AE5">
      <w:pPr>
        <w:pStyle w:val="Header1"/>
        <w:rPr>
          <w:rFonts w:ascii="Verdana" w:hAnsi="Verdana"/>
        </w:rPr>
      </w:pPr>
    </w:p>
    <w:p w:rsidR="00F973F0" w:rsidRPr="004066C1" w:rsidRDefault="00F973F0" w:rsidP="00594696">
      <w:pPr>
        <w:pStyle w:val="Header1"/>
        <w:rPr>
          <w:rFonts w:ascii="Verdana" w:hAnsi="Verdana"/>
        </w:rPr>
      </w:pPr>
      <w:r w:rsidRPr="004066C1">
        <w:rPr>
          <w:rFonts w:ascii="Verdana" w:hAnsi="Verdana"/>
        </w:rPr>
        <w:t xml:space="preserve">1. </w:t>
      </w:r>
      <w:r w:rsidR="00C24C27" w:rsidRPr="00F70085">
        <w:rPr>
          <w:rFonts w:ascii="Verdana" w:hAnsi="Verdana"/>
        </w:rPr>
        <w:t xml:space="preserve">Increases in provision and participation in the mathematics </w:t>
      </w:r>
      <w:proofErr w:type="gramStart"/>
      <w:r w:rsidR="00C24C27" w:rsidRPr="00F70085">
        <w:rPr>
          <w:rFonts w:ascii="Verdana" w:hAnsi="Verdana"/>
        </w:rPr>
        <w:t>A</w:t>
      </w:r>
      <w:proofErr w:type="gramEnd"/>
      <w:r w:rsidR="00C24C27" w:rsidRPr="00F70085">
        <w:rPr>
          <w:rFonts w:ascii="Verdana" w:hAnsi="Verdana"/>
        </w:rPr>
        <w:t xml:space="preserve"> le</w:t>
      </w:r>
      <w:r w:rsidR="00C24C27" w:rsidRPr="00F70085">
        <w:rPr>
          <w:rFonts w:ascii="Verdana" w:hAnsi="Verdana"/>
        </w:rPr>
        <w:t>v</w:t>
      </w:r>
      <w:r w:rsidR="00C24C27" w:rsidRPr="00F70085">
        <w:rPr>
          <w:rFonts w:ascii="Verdana" w:hAnsi="Verdana"/>
        </w:rPr>
        <w:t>els</w:t>
      </w:r>
    </w:p>
    <w:p w:rsidR="00E36075" w:rsidRDefault="00E36075" w:rsidP="0024343A">
      <w:pPr>
        <w:pStyle w:val="Header2"/>
        <w:rPr>
          <w:rFonts w:ascii="Verdana" w:hAnsi="Verdana"/>
        </w:rPr>
      </w:pPr>
    </w:p>
    <w:p w:rsidR="0024343A" w:rsidRPr="004066C1" w:rsidRDefault="0024343A" w:rsidP="0024343A">
      <w:pPr>
        <w:pStyle w:val="Header2"/>
        <w:rPr>
          <w:rFonts w:ascii="Verdana" w:hAnsi="Verdana"/>
        </w:rPr>
      </w:pPr>
      <w:r w:rsidRPr="004066C1">
        <w:rPr>
          <w:rFonts w:ascii="Verdana" w:hAnsi="Verdana"/>
        </w:rPr>
        <w:t xml:space="preserve">1.1. </w:t>
      </w:r>
      <w:r>
        <w:rPr>
          <w:rFonts w:ascii="Verdana" w:hAnsi="Verdana"/>
        </w:rPr>
        <w:t>Participation in A level Mathematics</w:t>
      </w:r>
    </w:p>
    <w:p w:rsidR="0024343A" w:rsidRPr="005D1F0C" w:rsidRDefault="00C24C27" w:rsidP="00C24C27">
      <w:pPr>
        <w:pStyle w:val="Body"/>
        <w:rPr>
          <w:rFonts w:ascii="Verdana" w:hAnsi="Verdana"/>
        </w:rPr>
      </w:pPr>
      <w:r w:rsidRPr="005D1F0C">
        <w:rPr>
          <w:rFonts w:ascii="Verdana" w:hAnsi="Verdana"/>
        </w:rPr>
        <w:t xml:space="preserve">In 2016 over </w:t>
      </w:r>
      <w:r w:rsidR="0024343A" w:rsidRPr="005D1F0C">
        <w:rPr>
          <w:rFonts w:ascii="Verdana" w:hAnsi="Verdana"/>
        </w:rPr>
        <w:t>85</w:t>
      </w:r>
      <w:r w:rsidRPr="005D1F0C">
        <w:rPr>
          <w:rFonts w:ascii="Verdana" w:hAnsi="Verdana"/>
        </w:rPr>
        <w:t xml:space="preserve"> 000 students entered </w:t>
      </w:r>
      <w:r w:rsidR="003A4EA2" w:rsidRPr="005D1F0C">
        <w:rPr>
          <w:rFonts w:ascii="Verdana" w:hAnsi="Verdana"/>
        </w:rPr>
        <w:t xml:space="preserve">for </w:t>
      </w:r>
      <w:proofErr w:type="gramStart"/>
      <w:r w:rsidRPr="005D1F0C">
        <w:rPr>
          <w:rFonts w:ascii="Verdana" w:hAnsi="Verdana"/>
        </w:rPr>
        <w:t>A</w:t>
      </w:r>
      <w:proofErr w:type="gramEnd"/>
      <w:r w:rsidRPr="005D1F0C">
        <w:rPr>
          <w:rFonts w:ascii="Verdana" w:hAnsi="Verdana"/>
        </w:rPr>
        <w:t xml:space="preserve"> level Mathematics in England, an increase of 78% since 2005</w:t>
      </w:r>
      <w:r w:rsidR="0085046F" w:rsidRPr="005D1F0C">
        <w:rPr>
          <w:rFonts w:ascii="Verdana" w:hAnsi="Verdana"/>
        </w:rPr>
        <w:t xml:space="preserve"> (</w:t>
      </w:r>
      <w:r w:rsidR="00457095" w:rsidRPr="005D1F0C">
        <w:rPr>
          <w:rFonts w:ascii="Verdana" w:hAnsi="Verdana"/>
        </w:rPr>
        <w:t>source</w:t>
      </w:r>
      <w:r w:rsidR="0085046F" w:rsidRPr="005D1F0C">
        <w:rPr>
          <w:rFonts w:ascii="Verdana" w:hAnsi="Verdana"/>
        </w:rPr>
        <w:t>: www.jcq.org.uk)</w:t>
      </w:r>
      <w:r w:rsidRPr="005D1F0C">
        <w:rPr>
          <w:rFonts w:ascii="Verdana" w:hAnsi="Verdana"/>
        </w:rPr>
        <w:t>. Mathematics has had the highest number of e</w:t>
      </w:r>
      <w:r w:rsidRPr="005D1F0C">
        <w:rPr>
          <w:rFonts w:ascii="Verdana" w:hAnsi="Verdana"/>
        </w:rPr>
        <w:t>n</w:t>
      </w:r>
      <w:r w:rsidRPr="005D1F0C">
        <w:rPr>
          <w:rFonts w:ascii="Verdana" w:hAnsi="Verdana"/>
        </w:rPr>
        <w:t xml:space="preserve">tries of any </w:t>
      </w:r>
      <w:proofErr w:type="gramStart"/>
      <w:r w:rsidRPr="005D1F0C">
        <w:rPr>
          <w:rFonts w:ascii="Verdana" w:hAnsi="Verdana"/>
        </w:rPr>
        <w:t>A</w:t>
      </w:r>
      <w:proofErr w:type="gramEnd"/>
      <w:r w:rsidRPr="005D1F0C">
        <w:rPr>
          <w:rFonts w:ascii="Verdana" w:hAnsi="Verdana"/>
        </w:rPr>
        <w:t xml:space="preserve"> level subject for the last 3 years. </w:t>
      </w:r>
      <w:r w:rsidR="003A4EA2" w:rsidRPr="005D1F0C">
        <w:rPr>
          <w:rFonts w:ascii="Verdana" w:hAnsi="Verdana"/>
        </w:rPr>
        <w:t xml:space="preserve">One in five students </w:t>
      </w:r>
      <w:r w:rsidR="00563020" w:rsidRPr="005D1F0C">
        <w:rPr>
          <w:rFonts w:ascii="Verdana" w:hAnsi="Verdana"/>
        </w:rPr>
        <w:t xml:space="preserve">taking AS/A levels </w:t>
      </w:r>
      <w:r w:rsidR="003A4EA2" w:rsidRPr="005D1F0C">
        <w:rPr>
          <w:rFonts w:ascii="Verdana" w:hAnsi="Verdana"/>
        </w:rPr>
        <w:t xml:space="preserve">in state-funded schools and colleges is entered for </w:t>
      </w:r>
      <w:proofErr w:type="gramStart"/>
      <w:r w:rsidR="003A4EA2" w:rsidRPr="005D1F0C">
        <w:rPr>
          <w:rFonts w:ascii="Verdana" w:hAnsi="Verdana"/>
        </w:rPr>
        <w:t>A</w:t>
      </w:r>
      <w:proofErr w:type="gramEnd"/>
      <w:r w:rsidR="003A4EA2" w:rsidRPr="005D1F0C">
        <w:rPr>
          <w:rFonts w:ascii="Verdana" w:hAnsi="Verdana"/>
        </w:rPr>
        <w:t xml:space="preserve"> level Mathematics. </w:t>
      </w:r>
      <w:r w:rsidR="0024343A" w:rsidRPr="005D1F0C">
        <w:rPr>
          <w:rFonts w:ascii="Verdana" w:hAnsi="Verdana"/>
        </w:rPr>
        <w:t>However it is still the case that male students are twice as likely to take A level Mathematics as female students, 29.5% of the A level cohort for males compared with 15.0% for female students</w:t>
      </w:r>
      <w:r w:rsidR="0085554F">
        <w:rPr>
          <w:rFonts w:ascii="Verdana" w:hAnsi="Verdana"/>
        </w:rPr>
        <w:t xml:space="preserve"> </w:t>
      </w:r>
      <w:r w:rsidR="0085554F" w:rsidRPr="005D1F0C">
        <w:rPr>
          <w:rFonts w:ascii="Verdana" w:hAnsi="Verdana"/>
        </w:rPr>
        <w:t xml:space="preserve">(source: </w:t>
      </w:r>
      <w:proofErr w:type="spellStart"/>
      <w:r w:rsidR="0085554F" w:rsidRPr="005D1F0C">
        <w:rPr>
          <w:rFonts w:ascii="Verdana" w:hAnsi="Verdana"/>
        </w:rPr>
        <w:t>DfE</w:t>
      </w:r>
      <w:proofErr w:type="spellEnd"/>
      <w:r w:rsidR="0085554F" w:rsidRPr="005D1F0C">
        <w:rPr>
          <w:rFonts w:ascii="Verdana" w:hAnsi="Verdana"/>
        </w:rPr>
        <w:t xml:space="preserve"> </w:t>
      </w:r>
      <w:r w:rsidR="0085554F">
        <w:rPr>
          <w:rFonts w:ascii="Verdana" w:hAnsi="Verdana"/>
        </w:rPr>
        <w:t>Maths and science tables SFR05/2017)</w:t>
      </w:r>
      <w:r w:rsidR="0024343A" w:rsidRPr="005D1F0C">
        <w:rPr>
          <w:rFonts w:ascii="Verdana" w:hAnsi="Verdana"/>
        </w:rPr>
        <w:t xml:space="preserve">. </w:t>
      </w:r>
    </w:p>
    <w:p w:rsidR="0024343A" w:rsidRPr="004066C1" w:rsidRDefault="0024343A" w:rsidP="0024343A">
      <w:pPr>
        <w:pStyle w:val="Header2"/>
        <w:rPr>
          <w:rFonts w:ascii="Verdana" w:hAnsi="Verdana"/>
        </w:rPr>
      </w:pPr>
      <w:r w:rsidRPr="004066C1">
        <w:rPr>
          <w:rFonts w:ascii="Verdana" w:hAnsi="Verdana"/>
        </w:rPr>
        <w:t>1.</w:t>
      </w:r>
      <w:r>
        <w:rPr>
          <w:rFonts w:ascii="Verdana" w:hAnsi="Verdana"/>
        </w:rPr>
        <w:t>2</w:t>
      </w:r>
      <w:r w:rsidRPr="004066C1">
        <w:rPr>
          <w:rFonts w:ascii="Verdana" w:hAnsi="Verdana"/>
        </w:rPr>
        <w:t xml:space="preserve">. </w:t>
      </w:r>
      <w:r>
        <w:rPr>
          <w:rFonts w:ascii="Verdana" w:hAnsi="Verdana"/>
        </w:rPr>
        <w:t>Participation in A level Further Mathematics</w:t>
      </w:r>
    </w:p>
    <w:p w:rsidR="0024343A" w:rsidRPr="004066C1" w:rsidRDefault="0024343A" w:rsidP="0024343A">
      <w:pPr>
        <w:pStyle w:val="Body"/>
        <w:rPr>
          <w:rFonts w:ascii="Verdana" w:hAnsi="Verdana"/>
        </w:rPr>
      </w:pPr>
      <w:r w:rsidRPr="005D1F0C">
        <w:rPr>
          <w:rFonts w:ascii="Verdana" w:hAnsi="Verdana"/>
        </w:rPr>
        <w:t xml:space="preserve">The number of students taking AS and A level Further Mathematics has increased each year for the past 13 years, doubling in the last 10 years. In 2016, despite a decrease in the size of the overall </w:t>
      </w:r>
      <w:r w:rsidR="00430293" w:rsidRPr="005D1F0C">
        <w:rPr>
          <w:rFonts w:ascii="Verdana" w:hAnsi="Verdana"/>
        </w:rPr>
        <w:t>16-19</w:t>
      </w:r>
      <w:r w:rsidRPr="005D1F0C">
        <w:rPr>
          <w:rFonts w:ascii="Verdana" w:hAnsi="Verdana"/>
        </w:rPr>
        <w:t xml:space="preserve"> cohort, entries for A level Further Mathematics </w:t>
      </w:r>
      <w:r w:rsidR="00430293" w:rsidRPr="005D1F0C">
        <w:rPr>
          <w:rFonts w:ascii="Verdana" w:hAnsi="Verdana"/>
        </w:rPr>
        <w:t>in England i</w:t>
      </w:r>
      <w:r w:rsidRPr="005D1F0C">
        <w:rPr>
          <w:rFonts w:ascii="Verdana" w:hAnsi="Verdana"/>
        </w:rPr>
        <w:t>ncreased by 1.9%</w:t>
      </w:r>
      <w:r w:rsidR="00430293" w:rsidRPr="005D1F0C">
        <w:rPr>
          <w:rFonts w:ascii="Verdana" w:hAnsi="Verdana"/>
        </w:rPr>
        <w:t xml:space="preserve"> to 14 566 students</w:t>
      </w:r>
      <w:r w:rsidRPr="005D1F0C">
        <w:rPr>
          <w:rFonts w:ascii="Verdana" w:hAnsi="Verdana"/>
        </w:rPr>
        <w:t xml:space="preserve">, one of only a very small number of subject that increased. </w:t>
      </w:r>
      <w:r w:rsidR="00430293" w:rsidRPr="005D1F0C">
        <w:rPr>
          <w:rFonts w:ascii="Verdana" w:hAnsi="Verdana"/>
        </w:rPr>
        <w:t xml:space="preserve">More students took </w:t>
      </w:r>
      <w:proofErr w:type="gramStart"/>
      <w:r w:rsidR="00430293" w:rsidRPr="005D1F0C">
        <w:rPr>
          <w:rFonts w:ascii="Verdana" w:hAnsi="Verdana"/>
        </w:rPr>
        <w:t>A</w:t>
      </w:r>
      <w:proofErr w:type="gramEnd"/>
      <w:r w:rsidR="00430293" w:rsidRPr="005D1F0C">
        <w:rPr>
          <w:rFonts w:ascii="Verdana" w:hAnsi="Verdana"/>
        </w:rPr>
        <w:t xml:space="preserve"> level Further Mathematics than subjects such as law, PE, design and tec</w:t>
      </w:r>
      <w:r w:rsidR="00430293" w:rsidRPr="005D1F0C">
        <w:rPr>
          <w:rFonts w:ascii="Verdana" w:hAnsi="Verdana"/>
        </w:rPr>
        <w:t>h</w:t>
      </w:r>
      <w:r w:rsidR="00430293" w:rsidRPr="005D1F0C">
        <w:rPr>
          <w:rFonts w:ascii="Verdana" w:hAnsi="Verdana"/>
        </w:rPr>
        <w:lastRenderedPageBreak/>
        <w:t xml:space="preserve">nology, or any of the modern foreign languages. 3.5% of the students taking AS/A levels in 2016, attending state-funded schools and colleges, took </w:t>
      </w:r>
      <w:proofErr w:type="gramStart"/>
      <w:r w:rsidR="00430293" w:rsidRPr="005D1F0C">
        <w:rPr>
          <w:rFonts w:ascii="Verdana" w:hAnsi="Verdana"/>
        </w:rPr>
        <w:t>A</w:t>
      </w:r>
      <w:proofErr w:type="gramEnd"/>
      <w:r w:rsidR="00430293" w:rsidRPr="005D1F0C">
        <w:rPr>
          <w:rFonts w:ascii="Verdana" w:hAnsi="Verdana"/>
        </w:rPr>
        <w:t xml:space="preserve"> level Further Mathematics. </w:t>
      </w:r>
      <w:r w:rsidR="00655C47">
        <w:rPr>
          <w:rFonts w:ascii="Verdana" w:hAnsi="Verdana"/>
        </w:rPr>
        <w:t>Ho</w:t>
      </w:r>
      <w:r w:rsidR="00655C47">
        <w:rPr>
          <w:rFonts w:ascii="Verdana" w:hAnsi="Verdana"/>
        </w:rPr>
        <w:t>w</w:t>
      </w:r>
      <w:r w:rsidR="00655C47">
        <w:rPr>
          <w:rFonts w:ascii="Verdana" w:hAnsi="Verdana"/>
        </w:rPr>
        <w:t>ever, m</w:t>
      </w:r>
      <w:r w:rsidR="00430293" w:rsidRPr="005D1F0C">
        <w:rPr>
          <w:rFonts w:ascii="Verdana" w:hAnsi="Verdana"/>
        </w:rPr>
        <w:t>ale students are over 3 times more likely to study further math</w:t>
      </w:r>
      <w:r w:rsidR="00563020" w:rsidRPr="005D1F0C">
        <w:rPr>
          <w:rFonts w:ascii="Verdana" w:hAnsi="Verdana"/>
        </w:rPr>
        <w:t>ematic</w:t>
      </w:r>
      <w:r w:rsidR="00430293" w:rsidRPr="005D1F0C">
        <w:rPr>
          <w:rFonts w:ascii="Verdana" w:hAnsi="Verdana"/>
        </w:rPr>
        <w:t xml:space="preserve">s than female students. </w:t>
      </w:r>
    </w:p>
    <w:p w:rsidR="0024343A" w:rsidRPr="00430293" w:rsidRDefault="0024343A" w:rsidP="0024343A">
      <w:pPr>
        <w:pStyle w:val="Header2"/>
        <w:rPr>
          <w:rFonts w:ascii="Verdana" w:hAnsi="Verdana"/>
          <w:b w:val="0"/>
          <w:sz w:val="20"/>
          <w:lang w:val="en-GB"/>
        </w:rPr>
      </w:pPr>
      <w:r w:rsidRPr="004066C1">
        <w:rPr>
          <w:rFonts w:ascii="Verdana" w:hAnsi="Verdana"/>
        </w:rPr>
        <w:t>1.</w:t>
      </w:r>
      <w:r>
        <w:rPr>
          <w:rFonts w:ascii="Verdana" w:hAnsi="Verdana"/>
        </w:rPr>
        <w:t>3</w:t>
      </w:r>
      <w:r w:rsidRPr="004066C1">
        <w:rPr>
          <w:rFonts w:ascii="Verdana" w:hAnsi="Verdana"/>
        </w:rPr>
        <w:t xml:space="preserve">. </w:t>
      </w:r>
      <w:r>
        <w:rPr>
          <w:rFonts w:ascii="Verdana" w:hAnsi="Verdana"/>
        </w:rPr>
        <w:t xml:space="preserve">Provision for the mathematics </w:t>
      </w:r>
      <w:proofErr w:type="gramStart"/>
      <w:r>
        <w:rPr>
          <w:rFonts w:ascii="Verdana" w:hAnsi="Verdana"/>
        </w:rPr>
        <w:t>A</w:t>
      </w:r>
      <w:proofErr w:type="gramEnd"/>
      <w:r>
        <w:rPr>
          <w:rFonts w:ascii="Verdana" w:hAnsi="Verdana"/>
        </w:rPr>
        <w:t xml:space="preserve"> levels</w:t>
      </w:r>
    </w:p>
    <w:p w:rsidR="00345D45" w:rsidRPr="005D1F0C" w:rsidRDefault="00345D45" w:rsidP="005D1F0C">
      <w:pPr>
        <w:pStyle w:val="Body"/>
        <w:rPr>
          <w:rFonts w:ascii="Verdana" w:hAnsi="Verdana"/>
        </w:rPr>
      </w:pPr>
      <w:r w:rsidRPr="005D1F0C">
        <w:rPr>
          <w:rFonts w:ascii="Verdana" w:hAnsi="Verdana"/>
        </w:rPr>
        <w:t xml:space="preserve">Almost all schools and colleges that offer </w:t>
      </w:r>
      <w:proofErr w:type="gramStart"/>
      <w:r w:rsidRPr="005D1F0C">
        <w:rPr>
          <w:rFonts w:ascii="Verdana" w:hAnsi="Verdana"/>
        </w:rPr>
        <w:t>A</w:t>
      </w:r>
      <w:proofErr w:type="gramEnd"/>
      <w:r w:rsidRPr="005D1F0C">
        <w:rPr>
          <w:rFonts w:ascii="Verdana" w:hAnsi="Verdana"/>
        </w:rPr>
        <w:t xml:space="preserve"> level programmes offer the opportunity for st</w:t>
      </w:r>
      <w:r w:rsidRPr="005D1F0C">
        <w:rPr>
          <w:rFonts w:ascii="Verdana" w:hAnsi="Verdana"/>
        </w:rPr>
        <w:t>u</w:t>
      </w:r>
      <w:r w:rsidRPr="005D1F0C">
        <w:rPr>
          <w:rFonts w:ascii="Verdana" w:hAnsi="Verdana"/>
        </w:rPr>
        <w:t>dents to take A level Mathematics. In 2016 there were 2246 state-funded schools</w:t>
      </w:r>
      <w:r w:rsidR="00563020" w:rsidRPr="005D1F0C">
        <w:rPr>
          <w:rFonts w:ascii="Verdana" w:hAnsi="Verdana"/>
        </w:rPr>
        <w:t xml:space="preserve"> and </w:t>
      </w:r>
      <w:r w:rsidRPr="005D1F0C">
        <w:rPr>
          <w:rFonts w:ascii="Verdana" w:hAnsi="Verdana"/>
        </w:rPr>
        <w:t>co</w:t>
      </w:r>
      <w:r w:rsidRPr="005D1F0C">
        <w:rPr>
          <w:rFonts w:ascii="Verdana" w:hAnsi="Verdana"/>
        </w:rPr>
        <w:t>l</w:t>
      </w:r>
      <w:r w:rsidRPr="005D1F0C">
        <w:rPr>
          <w:rFonts w:ascii="Verdana" w:hAnsi="Verdana"/>
        </w:rPr>
        <w:t xml:space="preserve">leges that had at least one student entered for at least one </w:t>
      </w:r>
      <w:proofErr w:type="gramStart"/>
      <w:r w:rsidRPr="005D1F0C">
        <w:rPr>
          <w:rFonts w:ascii="Verdana" w:hAnsi="Verdana"/>
        </w:rPr>
        <w:t>A</w:t>
      </w:r>
      <w:proofErr w:type="gramEnd"/>
      <w:r w:rsidRPr="005D1F0C">
        <w:rPr>
          <w:rFonts w:ascii="Verdana" w:hAnsi="Verdana"/>
        </w:rPr>
        <w:t xml:space="preserve"> level subject</w:t>
      </w:r>
      <w:r w:rsidR="00457095" w:rsidRPr="005D1F0C">
        <w:rPr>
          <w:rFonts w:ascii="Verdana" w:hAnsi="Verdana"/>
        </w:rPr>
        <w:t xml:space="preserve"> (source: DfE School Performance Data 2017)</w:t>
      </w:r>
      <w:r w:rsidRPr="005D1F0C">
        <w:rPr>
          <w:rFonts w:ascii="Verdana" w:hAnsi="Verdana"/>
        </w:rPr>
        <w:t>. Of these, 96% had a student entered for A level Math</w:t>
      </w:r>
      <w:r w:rsidRPr="005D1F0C">
        <w:rPr>
          <w:rFonts w:ascii="Verdana" w:hAnsi="Verdana"/>
        </w:rPr>
        <w:t>e</w:t>
      </w:r>
      <w:r w:rsidRPr="005D1F0C">
        <w:rPr>
          <w:rFonts w:ascii="Verdana" w:hAnsi="Verdana"/>
        </w:rPr>
        <w:t xml:space="preserve">matics, the highest proportion of any A level subject. The </w:t>
      </w:r>
      <w:r w:rsidR="005A44C2" w:rsidRPr="005D1F0C">
        <w:rPr>
          <w:rFonts w:ascii="Verdana" w:hAnsi="Verdana"/>
        </w:rPr>
        <w:t>mean</w:t>
      </w:r>
      <w:r w:rsidRPr="005D1F0C">
        <w:rPr>
          <w:rFonts w:ascii="Verdana" w:hAnsi="Verdana"/>
        </w:rPr>
        <w:t xml:space="preserve"> entry per </w:t>
      </w:r>
      <w:r w:rsidR="005A44C2" w:rsidRPr="005D1F0C">
        <w:rPr>
          <w:rFonts w:ascii="Verdana" w:hAnsi="Verdana"/>
        </w:rPr>
        <w:t xml:space="preserve">state-funded </w:t>
      </w:r>
      <w:r w:rsidRPr="005D1F0C">
        <w:rPr>
          <w:rFonts w:ascii="Verdana" w:hAnsi="Verdana"/>
        </w:rPr>
        <w:t>ce</w:t>
      </w:r>
      <w:r w:rsidRPr="005D1F0C">
        <w:rPr>
          <w:rFonts w:ascii="Verdana" w:hAnsi="Verdana"/>
        </w:rPr>
        <w:t>n</w:t>
      </w:r>
      <w:r w:rsidRPr="005D1F0C">
        <w:rPr>
          <w:rFonts w:ascii="Verdana" w:hAnsi="Verdana"/>
        </w:rPr>
        <w:t xml:space="preserve">tre was </w:t>
      </w:r>
      <w:r w:rsidR="005A44C2" w:rsidRPr="005D1F0C">
        <w:rPr>
          <w:rFonts w:ascii="Verdana" w:hAnsi="Verdana"/>
        </w:rPr>
        <w:t>28 students</w:t>
      </w:r>
      <w:r w:rsidRPr="005D1F0C">
        <w:rPr>
          <w:rFonts w:ascii="Verdana" w:hAnsi="Verdana"/>
        </w:rPr>
        <w:t xml:space="preserve">. </w:t>
      </w:r>
    </w:p>
    <w:p w:rsidR="00345D45" w:rsidRPr="005D1F0C" w:rsidRDefault="00133CC6" w:rsidP="005D1F0C">
      <w:pPr>
        <w:pStyle w:val="Body"/>
        <w:rPr>
          <w:rFonts w:ascii="Verdana" w:hAnsi="Verdana"/>
        </w:rPr>
      </w:pPr>
      <w:r>
        <w:rPr>
          <w:rFonts w:ascii="Verdana" w:hAnsi="Verdana"/>
        </w:rPr>
        <w:t>Figure 1</w:t>
      </w:r>
      <w:r w:rsidR="00B34405" w:rsidRPr="005D1F0C">
        <w:rPr>
          <w:rFonts w:ascii="Verdana" w:hAnsi="Verdana"/>
        </w:rPr>
        <w:t xml:space="preserve"> </w:t>
      </w:r>
      <w:r>
        <w:rPr>
          <w:rFonts w:ascii="Verdana" w:hAnsi="Verdana"/>
        </w:rPr>
        <w:t xml:space="preserve">shows </w:t>
      </w:r>
      <w:r w:rsidR="00B34405" w:rsidRPr="005D1F0C">
        <w:rPr>
          <w:rFonts w:ascii="Verdana" w:hAnsi="Verdana"/>
        </w:rPr>
        <w:t>a comparison of the proportion of state-funded schools and colleges that had entries for different A level subjects.</w:t>
      </w:r>
    </w:p>
    <w:p w:rsidR="00B34405" w:rsidRDefault="00181EEF" w:rsidP="00181EEF">
      <w:pPr>
        <w:spacing w:line="276" w:lineRule="auto"/>
        <w:rPr>
          <w:rFonts w:ascii="Verdana" w:hAnsi="Verdana"/>
          <w:sz w:val="20"/>
          <w:lang w:val="en-GB"/>
        </w:rPr>
      </w:pPr>
      <w:r>
        <w:rPr>
          <w:noProof/>
          <w:lang w:val="en-GB" w:eastAsia="en-GB"/>
        </w:rPr>
        <w:drawing>
          <wp:inline distT="0" distB="0" distL="0" distR="0" wp14:anchorId="53211F9F" wp14:editId="38C6EA3C">
            <wp:extent cx="5943600" cy="3343044"/>
            <wp:effectExtent l="19050" t="19050" r="1905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schools-w-A-levels-values.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044"/>
                    </a:xfrm>
                    <a:prstGeom prst="rect">
                      <a:avLst/>
                    </a:prstGeom>
                    <a:ln>
                      <a:solidFill>
                        <a:schemeClr val="tx1">
                          <a:lumMod val="50000"/>
                          <a:lumOff val="50000"/>
                        </a:schemeClr>
                      </a:solidFill>
                    </a:ln>
                  </pic:spPr>
                </pic:pic>
              </a:graphicData>
            </a:graphic>
          </wp:inline>
        </w:drawing>
      </w:r>
    </w:p>
    <w:p w:rsidR="00133CC6" w:rsidRPr="005D1F0C" w:rsidRDefault="00133CC6" w:rsidP="00133CC6">
      <w:pPr>
        <w:pStyle w:val="Body"/>
        <w:rPr>
          <w:rFonts w:ascii="Verdana" w:hAnsi="Verdana"/>
        </w:rPr>
      </w:pPr>
      <w:r>
        <w:rPr>
          <w:rFonts w:ascii="Verdana" w:hAnsi="Verdana"/>
        </w:rPr>
        <w:t xml:space="preserve">Figure </w:t>
      </w:r>
      <w:r w:rsidRPr="005D1F0C">
        <w:rPr>
          <w:rFonts w:ascii="Verdana" w:hAnsi="Verdana"/>
        </w:rPr>
        <w:fldChar w:fldCharType="begin"/>
      </w:r>
      <w:r w:rsidRPr="005D1F0C">
        <w:rPr>
          <w:rFonts w:ascii="Verdana" w:hAnsi="Verdana"/>
        </w:rPr>
        <w:instrText xml:space="preserve"> SEQ Table \* ARABIC </w:instrText>
      </w:r>
      <w:r w:rsidRPr="005D1F0C">
        <w:rPr>
          <w:rFonts w:ascii="Verdana" w:hAnsi="Verdana"/>
        </w:rPr>
        <w:fldChar w:fldCharType="separate"/>
      </w:r>
      <w:r w:rsidRPr="005D1F0C">
        <w:rPr>
          <w:rFonts w:ascii="Verdana" w:hAnsi="Verdana"/>
        </w:rPr>
        <w:t>1</w:t>
      </w:r>
      <w:r w:rsidRPr="005D1F0C">
        <w:rPr>
          <w:rFonts w:ascii="Verdana" w:hAnsi="Verdana"/>
        </w:rPr>
        <w:fldChar w:fldCharType="end"/>
      </w:r>
      <w:r w:rsidRPr="005D1F0C">
        <w:rPr>
          <w:rFonts w:ascii="Verdana" w:hAnsi="Verdana"/>
        </w:rPr>
        <w:t xml:space="preserve"> </w:t>
      </w:r>
      <w:r>
        <w:rPr>
          <w:rFonts w:ascii="Verdana" w:hAnsi="Verdana"/>
        </w:rPr>
        <w:t>S</w:t>
      </w:r>
      <w:r w:rsidRPr="005D1F0C">
        <w:rPr>
          <w:rFonts w:ascii="Verdana" w:hAnsi="Verdana"/>
        </w:rPr>
        <w:t xml:space="preserve">tate-funded schools and colleges that had entries for different A level subjects </w:t>
      </w:r>
    </w:p>
    <w:p w:rsidR="00B34405" w:rsidRPr="005D1F0C" w:rsidRDefault="00B34405" w:rsidP="005D1F0C">
      <w:pPr>
        <w:pStyle w:val="Body"/>
        <w:rPr>
          <w:rFonts w:ascii="Verdana" w:hAnsi="Verdana"/>
        </w:rPr>
      </w:pPr>
      <w:r w:rsidRPr="005D1F0C">
        <w:rPr>
          <w:rFonts w:ascii="Verdana" w:hAnsi="Verdana"/>
        </w:rPr>
        <w:t xml:space="preserve">The opportunities for students to study Further Mathematics in state-funded institutions have never been better and are comparable with many other A level subjects – Further Mathematics is ranked 10th in the </w:t>
      </w:r>
      <w:r w:rsidR="00EA08FE" w:rsidRPr="005D1F0C">
        <w:rPr>
          <w:rFonts w:ascii="Verdana" w:hAnsi="Verdana"/>
        </w:rPr>
        <w:t xml:space="preserve">chart </w:t>
      </w:r>
      <w:r w:rsidR="00563020" w:rsidRPr="005D1F0C">
        <w:rPr>
          <w:rFonts w:ascii="Verdana" w:hAnsi="Verdana"/>
        </w:rPr>
        <w:t>above</w:t>
      </w:r>
      <w:r w:rsidRPr="005D1F0C">
        <w:rPr>
          <w:rFonts w:ascii="Verdana" w:hAnsi="Verdana"/>
        </w:rPr>
        <w:t xml:space="preserve">. This </w:t>
      </w:r>
      <w:r w:rsidR="006E6358" w:rsidRPr="005D1F0C">
        <w:rPr>
          <w:rFonts w:ascii="Verdana" w:hAnsi="Verdana"/>
        </w:rPr>
        <w:t xml:space="preserve">access </w:t>
      </w:r>
      <w:r w:rsidRPr="005D1F0C">
        <w:rPr>
          <w:rFonts w:ascii="Verdana" w:hAnsi="Verdana"/>
        </w:rPr>
        <w:t>has changed over the last de</w:t>
      </w:r>
      <w:r w:rsidRPr="005D1F0C">
        <w:rPr>
          <w:rFonts w:ascii="Verdana" w:hAnsi="Verdana"/>
        </w:rPr>
        <w:t>c</w:t>
      </w:r>
      <w:r w:rsidRPr="005D1F0C">
        <w:rPr>
          <w:rFonts w:ascii="Verdana" w:hAnsi="Verdana"/>
        </w:rPr>
        <w:t xml:space="preserve">ade – the proportion of state-funded schools and colleges that had entries for both </w:t>
      </w:r>
      <w:proofErr w:type="gramStart"/>
      <w:r w:rsidRPr="005D1F0C">
        <w:rPr>
          <w:rFonts w:ascii="Verdana" w:hAnsi="Verdana"/>
        </w:rPr>
        <w:t>A</w:t>
      </w:r>
      <w:proofErr w:type="gramEnd"/>
      <w:r w:rsidRPr="005D1F0C">
        <w:rPr>
          <w:rFonts w:ascii="Verdana" w:hAnsi="Verdana"/>
        </w:rPr>
        <w:t xml:space="preserve"> level Mathematics and Further Mathematics has increased from 40% in 2004 to 70% in 2016. </w:t>
      </w:r>
    </w:p>
    <w:p w:rsidR="006E6358" w:rsidRPr="005D1F0C" w:rsidRDefault="00181EEF" w:rsidP="005D1F0C">
      <w:pPr>
        <w:pStyle w:val="Body"/>
        <w:rPr>
          <w:rFonts w:ascii="Verdana" w:hAnsi="Verdana"/>
        </w:rPr>
      </w:pPr>
      <w:r w:rsidRPr="005D1F0C">
        <w:rPr>
          <w:rFonts w:ascii="Verdana" w:hAnsi="Verdana"/>
        </w:rPr>
        <w:t xml:space="preserve">Whilst there is much wider access to tuition for Further Mathematics, the number of entries per centre </w:t>
      </w:r>
      <w:r w:rsidR="005A44C2" w:rsidRPr="005D1F0C">
        <w:rPr>
          <w:rFonts w:ascii="Verdana" w:hAnsi="Verdana"/>
        </w:rPr>
        <w:t xml:space="preserve">(mean of 7 in state-funded) </w:t>
      </w:r>
      <w:r w:rsidRPr="005D1F0C">
        <w:rPr>
          <w:rFonts w:ascii="Verdana" w:hAnsi="Verdana"/>
        </w:rPr>
        <w:t>is lower than many other subjects. Schools and co</w:t>
      </w:r>
      <w:r w:rsidRPr="005D1F0C">
        <w:rPr>
          <w:rFonts w:ascii="Verdana" w:hAnsi="Verdana"/>
        </w:rPr>
        <w:t>l</w:t>
      </w:r>
      <w:r w:rsidRPr="005D1F0C">
        <w:rPr>
          <w:rFonts w:ascii="Verdana" w:hAnsi="Verdana"/>
        </w:rPr>
        <w:t>leges are facing financial pressures which are leading to reduction in the curriculum offered and subjects, such as Further Mathematics, with small class sizes are threatened.</w:t>
      </w:r>
      <w:r w:rsidR="006E6358" w:rsidRPr="005D1F0C">
        <w:rPr>
          <w:rFonts w:ascii="Verdana" w:hAnsi="Verdana"/>
        </w:rPr>
        <w:t xml:space="preserve"> These concerns will be discussed further in the next section, which considers the patterns of e</w:t>
      </w:r>
      <w:r w:rsidR="006E6358" w:rsidRPr="005D1F0C">
        <w:rPr>
          <w:rFonts w:ascii="Verdana" w:hAnsi="Verdana"/>
        </w:rPr>
        <w:t>n</w:t>
      </w:r>
      <w:r w:rsidR="006E6358" w:rsidRPr="005D1F0C">
        <w:rPr>
          <w:rFonts w:ascii="Verdana" w:hAnsi="Verdana"/>
        </w:rPr>
        <w:t xml:space="preserve">tries for </w:t>
      </w:r>
      <w:proofErr w:type="gramStart"/>
      <w:r w:rsidR="006E6358" w:rsidRPr="005D1F0C">
        <w:rPr>
          <w:rFonts w:ascii="Verdana" w:hAnsi="Verdana"/>
        </w:rPr>
        <w:t>A</w:t>
      </w:r>
      <w:proofErr w:type="gramEnd"/>
      <w:r w:rsidR="006E6358" w:rsidRPr="005D1F0C">
        <w:rPr>
          <w:rFonts w:ascii="Verdana" w:hAnsi="Verdana"/>
        </w:rPr>
        <w:t xml:space="preserve"> level students.</w:t>
      </w:r>
    </w:p>
    <w:p w:rsidR="00181EEF" w:rsidRDefault="00181EEF" w:rsidP="00181EEF">
      <w:pPr>
        <w:spacing w:line="276" w:lineRule="auto"/>
      </w:pPr>
    </w:p>
    <w:p w:rsidR="005A44C2" w:rsidRDefault="005A44C2" w:rsidP="005A44C2">
      <w:pPr>
        <w:pStyle w:val="Header1"/>
        <w:rPr>
          <w:rFonts w:ascii="Verdana" w:hAnsi="Verdana"/>
        </w:rPr>
      </w:pPr>
      <w:r>
        <w:rPr>
          <w:rFonts w:ascii="Verdana" w:hAnsi="Verdana"/>
        </w:rPr>
        <w:t>2</w:t>
      </w:r>
      <w:r w:rsidRPr="004066C1">
        <w:rPr>
          <w:rFonts w:ascii="Verdana" w:hAnsi="Verdana"/>
        </w:rPr>
        <w:t xml:space="preserve">. </w:t>
      </w:r>
      <w:r w:rsidRPr="00F70085">
        <w:rPr>
          <w:rFonts w:ascii="Verdana" w:hAnsi="Verdana"/>
        </w:rPr>
        <w:t>Patterns of entry for students taking more than 3 A level subjects</w:t>
      </w:r>
    </w:p>
    <w:p w:rsidR="006E6358" w:rsidRDefault="006E6358" w:rsidP="005A44C2">
      <w:pPr>
        <w:pStyle w:val="Header1"/>
        <w:rPr>
          <w:rFonts w:ascii="Verdana" w:hAnsi="Verdana"/>
          <w:b w:val="0"/>
          <w:sz w:val="20"/>
        </w:rPr>
      </w:pPr>
    </w:p>
    <w:p w:rsidR="005A44C2" w:rsidRPr="005D1F0C" w:rsidRDefault="005A44C2" w:rsidP="005D1F0C">
      <w:pPr>
        <w:pStyle w:val="Body"/>
        <w:rPr>
          <w:rFonts w:ascii="Verdana" w:hAnsi="Verdana"/>
        </w:rPr>
      </w:pPr>
      <w:r w:rsidRPr="00104007">
        <w:rPr>
          <w:rFonts w:ascii="Verdana" w:hAnsi="Verdana"/>
        </w:rPr>
        <w:lastRenderedPageBreak/>
        <w:t>The</w:t>
      </w:r>
      <w:r>
        <w:rPr>
          <w:rFonts w:ascii="Verdana" w:hAnsi="Verdana"/>
        </w:rPr>
        <w:t xml:space="preserve"> changes to post-16 funding </w:t>
      </w:r>
      <w:r w:rsidR="008676DE">
        <w:rPr>
          <w:rFonts w:ascii="Verdana" w:hAnsi="Verdana"/>
        </w:rPr>
        <w:t>(</w:t>
      </w:r>
      <w:hyperlink r:id="rId10" w:history="1">
        <w:r w:rsidR="008676DE" w:rsidRPr="00554376">
          <w:rPr>
            <w:rStyle w:val="Hyperlink"/>
            <w:rFonts w:ascii="Verdana" w:hAnsi="Verdana"/>
          </w:rPr>
          <w:t>www.gov.uk/guidance/16-to-19-funding-how-it-works</w:t>
        </w:r>
      </w:hyperlink>
      <w:r w:rsidR="008676DE">
        <w:rPr>
          <w:rFonts w:ascii="Verdana" w:hAnsi="Verdana"/>
        </w:rPr>
        <w:t xml:space="preserve">) </w:t>
      </w:r>
      <w:r>
        <w:rPr>
          <w:rFonts w:ascii="Verdana" w:hAnsi="Verdana"/>
        </w:rPr>
        <w:t xml:space="preserve">and curriculum that were introduced in 2015 </w:t>
      </w:r>
      <w:r w:rsidR="008676DE">
        <w:rPr>
          <w:rFonts w:ascii="Verdana" w:hAnsi="Verdana"/>
        </w:rPr>
        <w:t>(</w:t>
      </w:r>
      <w:hyperlink r:id="rId11" w:history="1">
        <w:r w:rsidR="008676DE" w:rsidRPr="00554376">
          <w:rPr>
            <w:rStyle w:val="Hyperlink"/>
            <w:rFonts w:ascii="Verdana" w:hAnsi="Verdana"/>
          </w:rPr>
          <w:t>www.tes.com/news/school-news/breaking-news/new-maths-gcse-causes-drop-a-level-applications</w:t>
        </w:r>
      </w:hyperlink>
      <w:r w:rsidR="008676DE">
        <w:rPr>
          <w:rFonts w:ascii="Verdana" w:hAnsi="Verdana"/>
        </w:rPr>
        <w:t xml:space="preserve">) </w:t>
      </w:r>
      <w:r>
        <w:rPr>
          <w:rFonts w:ascii="Verdana" w:hAnsi="Verdana"/>
        </w:rPr>
        <w:t>are already having an impact on the subject choices offered to Year 12 and 13 students in England. The FMSP has been co</w:t>
      </w:r>
      <w:r>
        <w:rPr>
          <w:rFonts w:ascii="Verdana" w:hAnsi="Verdana"/>
        </w:rPr>
        <w:t>n</w:t>
      </w:r>
      <w:r>
        <w:rPr>
          <w:rFonts w:ascii="Verdana" w:hAnsi="Verdana"/>
        </w:rPr>
        <w:t xml:space="preserve">tacted by teachers from schools and colleges where provision for AS level Mathematics, and/or AS and A level Further Mathematics are threatened with being removed from the curriculum offer. </w:t>
      </w:r>
    </w:p>
    <w:p w:rsidR="00133CC6" w:rsidRDefault="005A44C2" w:rsidP="005D1F0C">
      <w:pPr>
        <w:pStyle w:val="Body"/>
        <w:rPr>
          <w:rFonts w:ascii="Verdana" w:hAnsi="Verdana"/>
        </w:rPr>
      </w:pPr>
      <w:r>
        <w:rPr>
          <w:rFonts w:ascii="Verdana" w:hAnsi="Verdana"/>
        </w:rPr>
        <w:t>The new post-16 funding arrangements now base funding on the number of students follo</w:t>
      </w:r>
      <w:r>
        <w:rPr>
          <w:rFonts w:ascii="Verdana" w:hAnsi="Verdana"/>
        </w:rPr>
        <w:t>w</w:t>
      </w:r>
      <w:r>
        <w:rPr>
          <w:rFonts w:ascii="Verdana" w:hAnsi="Verdana"/>
        </w:rPr>
        <w:t xml:space="preserve">ing a full programme of study (approximately 600 hours) and no longer on the number of subjects taken. In addition one of the reforms to </w:t>
      </w:r>
      <w:proofErr w:type="gramStart"/>
      <w:r>
        <w:rPr>
          <w:rFonts w:ascii="Verdana" w:hAnsi="Verdana"/>
        </w:rPr>
        <w:t>A</w:t>
      </w:r>
      <w:proofErr w:type="gramEnd"/>
      <w:r>
        <w:rPr>
          <w:rFonts w:ascii="Verdana" w:hAnsi="Verdana"/>
        </w:rPr>
        <w:t xml:space="preserve"> level qualifications is to decouple the AS and A level qualifications</w:t>
      </w:r>
      <w:r w:rsidR="00457095">
        <w:rPr>
          <w:rFonts w:ascii="Verdana" w:hAnsi="Verdana"/>
        </w:rPr>
        <w:t>, see Glaister (2017)</w:t>
      </w:r>
      <w:r>
        <w:rPr>
          <w:rFonts w:ascii="Verdana" w:hAnsi="Verdana"/>
        </w:rPr>
        <w:t>. Hence grades/marks achieved for AS level no longer count towards the A level grade.</w:t>
      </w:r>
      <w:r w:rsidR="00133CC6">
        <w:rPr>
          <w:rFonts w:ascii="Verdana" w:hAnsi="Verdana"/>
        </w:rPr>
        <w:t xml:space="preserve"> </w:t>
      </w:r>
      <w:r>
        <w:rPr>
          <w:rFonts w:ascii="Verdana" w:hAnsi="Verdana"/>
        </w:rPr>
        <w:t xml:space="preserve">These changes could have a significant impact on the provision for and uptake of AS and A level Mathematics and Further Mathematics. </w:t>
      </w:r>
    </w:p>
    <w:p w:rsidR="005A44C2" w:rsidRPr="005D1F0C" w:rsidRDefault="005A44C2" w:rsidP="005D1F0C">
      <w:pPr>
        <w:pStyle w:val="Body"/>
        <w:rPr>
          <w:rFonts w:ascii="Verdana" w:hAnsi="Verdana"/>
        </w:rPr>
      </w:pPr>
      <w:r>
        <w:rPr>
          <w:rFonts w:ascii="Verdana" w:hAnsi="Verdana"/>
        </w:rPr>
        <w:t>Following a survey of 108 schools and colleges in March 2016 by FMSP Area Coordinators</w:t>
      </w:r>
      <w:r w:rsidR="00133CC6">
        <w:rPr>
          <w:rFonts w:ascii="Verdana" w:hAnsi="Verdana"/>
        </w:rPr>
        <w:t>,</w:t>
      </w:r>
      <w:r>
        <w:rPr>
          <w:rFonts w:ascii="Verdana" w:hAnsi="Verdana"/>
        </w:rPr>
        <w:t xml:space="preserve"> in which</w:t>
      </w:r>
      <w:r w:rsidR="00563020">
        <w:rPr>
          <w:rFonts w:ascii="Verdana" w:hAnsi="Verdana"/>
        </w:rPr>
        <w:t xml:space="preserve"> 40% of institutions indicated that the A level offer had reduced to 3 A levels for the majority of students, </w:t>
      </w:r>
      <w:r>
        <w:rPr>
          <w:rFonts w:ascii="Verdana" w:hAnsi="Verdana"/>
        </w:rPr>
        <w:t xml:space="preserve">the FMSP commissioned the </w:t>
      </w:r>
      <w:r w:rsidRPr="00AF772A">
        <w:rPr>
          <w:rFonts w:ascii="Verdana" w:hAnsi="Verdana"/>
        </w:rPr>
        <w:t>Centre for Development and Research in Education</w:t>
      </w:r>
      <w:r>
        <w:rPr>
          <w:rFonts w:ascii="Verdana" w:hAnsi="Verdana"/>
        </w:rPr>
        <w:t xml:space="preserve"> at Sheffield Hallam University to investigate the pattern of entries in respect to Mathematics and Further Mathematics</w:t>
      </w:r>
      <w:r w:rsidR="00E45603">
        <w:rPr>
          <w:rFonts w:ascii="Verdana" w:hAnsi="Verdana"/>
        </w:rPr>
        <w:t xml:space="preserve"> using the National Pupil Database</w:t>
      </w:r>
      <w:r>
        <w:rPr>
          <w:rFonts w:ascii="Verdana" w:hAnsi="Verdana"/>
        </w:rPr>
        <w:t xml:space="preserve">. </w:t>
      </w:r>
    </w:p>
    <w:p w:rsidR="005A44C2" w:rsidRPr="005D1F0C" w:rsidRDefault="005A44C2" w:rsidP="005D1F0C">
      <w:pPr>
        <w:pStyle w:val="Body"/>
        <w:rPr>
          <w:rFonts w:ascii="Verdana" w:hAnsi="Verdana"/>
        </w:rPr>
      </w:pPr>
      <w:r w:rsidRPr="004551C8">
        <w:rPr>
          <w:rFonts w:ascii="Verdana" w:hAnsi="Verdana"/>
        </w:rPr>
        <w:t xml:space="preserve">Table </w:t>
      </w:r>
      <w:r w:rsidR="00F07234">
        <w:rPr>
          <w:rFonts w:ascii="Verdana" w:hAnsi="Verdana"/>
        </w:rPr>
        <w:t xml:space="preserve">1 </w:t>
      </w:r>
      <w:r>
        <w:rPr>
          <w:rFonts w:ascii="Verdana" w:hAnsi="Verdana"/>
        </w:rPr>
        <w:t>shows</w:t>
      </w:r>
      <w:r w:rsidRPr="004551C8">
        <w:rPr>
          <w:rFonts w:ascii="Verdana" w:hAnsi="Verdana"/>
        </w:rPr>
        <w:t xml:space="preserve"> the number of </w:t>
      </w:r>
      <w:proofErr w:type="gramStart"/>
      <w:r w:rsidRPr="004551C8">
        <w:rPr>
          <w:rFonts w:ascii="Verdana" w:hAnsi="Verdana"/>
        </w:rPr>
        <w:t>A</w:t>
      </w:r>
      <w:proofErr w:type="gramEnd"/>
      <w:r w:rsidRPr="004551C8">
        <w:rPr>
          <w:rFonts w:ascii="Verdana" w:hAnsi="Verdana"/>
        </w:rPr>
        <w:t xml:space="preserve"> levels taken for </w:t>
      </w:r>
      <w:r>
        <w:rPr>
          <w:rFonts w:ascii="Verdana" w:hAnsi="Verdana"/>
        </w:rPr>
        <w:t>three</w:t>
      </w:r>
      <w:r w:rsidRPr="004551C8">
        <w:rPr>
          <w:rFonts w:ascii="Verdana" w:hAnsi="Verdana"/>
        </w:rPr>
        <w:t xml:space="preserve"> different K</w:t>
      </w:r>
      <w:r>
        <w:rPr>
          <w:rFonts w:ascii="Verdana" w:hAnsi="Verdana"/>
        </w:rPr>
        <w:t>ey Stage 5</w:t>
      </w:r>
      <w:r w:rsidRPr="004551C8">
        <w:rPr>
          <w:rFonts w:ascii="Verdana" w:hAnsi="Verdana"/>
        </w:rPr>
        <w:t xml:space="preserve"> student popul</w:t>
      </w:r>
      <w:r w:rsidRPr="004551C8">
        <w:rPr>
          <w:rFonts w:ascii="Verdana" w:hAnsi="Verdana"/>
        </w:rPr>
        <w:t>a</w:t>
      </w:r>
      <w:r w:rsidRPr="004551C8">
        <w:rPr>
          <w:rFonts w:ascii="Verdana" w:hAnsi="Verdana"/>
        </w:rPr>
        <w:t xml:space="preserve">tions. First, students recorded as taking any A level; second, students who took A level Mathematics; </w:t>
      </w:r>
      <w:r>
        <w:rPr>
          <w:rFonts w:ascii="Verdana" w:hAnsi="Verdana"/>
        </w:rPr>
        <w:t xml:space="preserve">and </w:t>
      </w:r>
      <w:r w:rsidRPr="004551C8">
        <w:rPr>
          <w:rFonts w:ascii="Verdana" w:hAnsi="Verdana"/>
        </w:rPr>
        <w:t>third, students who took A level Further Mathematics in 201</w:t>
      </w:r>
      <w:r>
        <w:rPr>
          <w:rFonts w:ascii="Verdana" w:hAnsi="Verdana"/>
        </w:rPr>
        <w:t>4</w:t>
      </w:r>
      <w:r w:rsidRPr="004551C8">
        <w:rPr>
          <w:rFonts w:ascii="Verdana" w:hAnsi="Verdana"/>
        </w:rPr>
        <w:t>/1</w:t>
      </w:r>
      <w:r>
        <w:rPr>
          <w:rFonts w:ascii="Verdana" w:hAnsi="Verdana"/>
        </w:rPr>
        <w:t>5.</w:t>
      </w:r>
      <w:r w:rsidRPr="004551C8">
        <w:rPr>
          <w:rFonts w:ascii="Verdana" w:hAnsi="Verdana"/>
        </w:rPr>
        <w:t xml:space="preserve"> </w:t>
      </w:r>
    </w:p>
    <w:p w:rsidR="005A44C2" w:rsidRPr="005D1F0C" w:rsidRDefault="00F07234" w:rsidP="005D1F0C">
      <w:pPr>
        <w:pStyle w:val="Body"/>
        <w:rPr>
          <w:rFonts w:ascii="Verdana" w:hAnsi="Verdana"/>
        </w:rPr>
      </w:pPr>
      <w:r w:rsidRPr="005D1F0C">
        <w:rPr>
          <w:rFonts w:ascii="Verdana" w:hAnsi="Verdana"/>
        </w:rPr>
        <w:t xml:space="preserve">Table </w:t>
      </w:r>
      <w:r w:rsidRPr="005D1F0C">
        <w:rPr>
          <w:rFonts w:ascii="Verdana" w:hAnsi="Verdana"/>
        </w:rPr>
        <w:fldChar w:fldCharType="begin"/>
      </w:r>
      <w:r w:rsidRPr="005D1F0C">
        <w:rPr>
          <w:rFonts w:ascii="Verdana" w:hAnsi="Verdana"/>
        </w:rPr>
        <w:instrText xml:space="preserve"> SEQ Table \* ARABIC </w:instrText>
      </w:r>
      <w:r w:rsidRPr="005D1F0C">
        <w:rPr>
          <w:rFonts w:ascii="Verdana" w:hAnsi="Verdana"/>
        </w:rPr>
        <w:fldChar w:fldCharType="separate"/>
      </w:r>
      <w:r w:rsidR="00D50653" w:rsidRPr="005D1F0C">
        <w:rPr>
          <w:rFonts w:ascii="Verdana" w:hAnsi="Verdana"/>
        </w:rPr>
        <w:t>1</w:t>
      </w:r>
      <w:r w:rsidRPr="005D1F0C">
        <w:rPr>
          <w:rFonts w:ascii="Verdana" w:hAnsi="Verdana"/>
        </w:rPr>
        <w:fldChar w:fldCharType="end"/>
      </w:r>
      <w:r w:rsidRPr="005D1F0C">
        <w:rPr>
          <w:rFonts w:ascii="Verdana" w:hAnsi="Verdana"/>
        </w:rPr>
        <w:t xml:space="preserve"> R</w:t>
      </w:r>
      <w:r w:rsidR="005A44C2" w:rsidRPr="004551C8">
        <w:rPr>
          <w:rFonts w:ascii="Verdana" w:hAnsi="Verdana"/>
        </w:rPr>
        <w:t xml:space="preserve">ecorded </w:t>
      </w:r>
      <w:proofErr w:type="gramStart"/>
      <w:r w:rsidR="005A44C2" w:rsidRPr="004551C8">
        <w:rPr>
          <w:rFonts w:ascii="Verdana" w:hAnsi="Verdana"/>
        </w:rPr>
        <w:t>A</w:t>
      </w:r>
      <w:proofErr w:type="gramEnd"/>
      <w:r w:rsidR="005A44C2" w:rsidRPr="004551C8">
        <w:rPr>
          <w:rFonts w:ascii="Verdana" w:hAnsi="Verdana"/>
        </w:rPr>
        <w:t xml:space="preserve"> level entries (2014/15) - Excluding the General Studies A level</w:t>
      </w:r>
    </w:p>
    <w:tbl>
      <w:tblPr>
        <w:tblStyle w:val="TableGrid"/>
        <w:tblW w:w="0" w:type="auto"/>
        <w:jc w:val="center"/>
        <w:tblLayout w:type="fixed"/>
        <w:tblLook w:val="04A0" w:firstRow="1" w:lastRow="0" w:firstColumn="1" w:lastColumn="0" w:noHBand="0" w:noVBand="1"/>
      </w:tblPr>
      <w:tblGrid>
        <w:gridCol w:w="1361"/>
        <w:gridCol w:w="1757"/>
        <w:gridCol w:w="1757"/>
        <w:gridCol w:w="1757"/>
      </w:tblGrid>
      <w:tr w:rsidR="005A44C2" w:rsidRPr="004551C8" w:rsidTr="00133CC6">
        <w:trPr>
          <w:cantSplit/>
          <w:trHeight w:val="1134"/>
          <w:jc w:val="center"/>
        </w:trPr>
        <w:tc>
          <w:tcPr>
            <w:tcW w:w="1361"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Number of A levels Taken</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 students taking any A level</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 students taking A level</w:t>
            </w:r>
          </w:p>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Mathematics</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 students taking A level</w:t>
            </w:r>
          </w:p>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Further Mathematics</w:t>
            </w:r>
          </w:p>
        </w:tc>
      </w:tr>
      <w:tr w:rsidR="005A44C2" w:rsidRPr="004551C8" w:rsidTr="00133CC6">
        <w:trPr>
          <w:jc w:val="center"/>
        </w:trPr>
        <w:tc>
          <w:tcPr>
            <w:tcW w:w="1361" w:type="dxa"/>
            <w:shd w:val="clear" w:color="auto" w:fill="D9D9D9" w:themeFill="background1" w:themeFillShade="D9"/>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1 or 2</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30</w:t>
            </w:r>
            <w:r w:rsidR="00931552">
              <w:rPr>
                <w:rFonts w:ascii="Verdana" w:eastAsia="Times New Roman" w:hAnsi="Verdana" w:cs="Arial"/>
                <w:sz w:val="20"/>
                <w:szCs w:val="20"/>
              </w:rPr>
              <w:t>%</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9</w:t>
            </w:r>
            <w:r w:rsidR="00931552">
              <w:rPr>
                <w:rFonts w:ascii="Verdana" w:eastAsia="Times New Roman" w:hAnsi="Verdana" w:cs="Arial"/>
                <w:sz w:val="20"/>
                <w:szCs w:val="20"/>
              </w:rPr>
              <w:t>%</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2</w:t>
            </w:r>
            <w:r w:rsidR="00931552">
              <w:rPr>
                <w:rFonts w:ascii="Verdana" w:eastAsia="Times New Roman" w:hAnsi="Verdana" w:cs="Arial"/>
                <w:sz w:val="20"/>
                <w:szCs w:val="20"/>
              </w:rPr>
              <w:t>%</w:t>
            </w:r>
          </w:p>
        </w:tc>
      </w:tr>
      <w:tr w:rsidR="005A44C2" w:rsidRPr="004551C8" w:rsidTr="00133CC6">
        <w:trPr>
          <w:jc w:val="center"/>
        </w:trPr>
        <w:tc>
          <w:tcPr>
            <w:tcW w:w="1361" w:type="dxa"/>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3</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64</w:t>
            </w:r>
            <w:r w:rsidR="00931552">
              <w:rPr>
                <w:rFonts w:ascii="Verdana" w:eastAsia="Times New Roman" w:hAnsi="Verdana" w:cs="Arial"/>
                <w:sz w:val="20"/>
                <w:szCs w:val="20"/>
              </w:rPr>
              <w:t>%</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74</w:t>
            </w:r>
            <w:r w:rsidR="00931552">
              <w:rPr>
                <w:rFonts w:ascii="Verdana" w:eastAsia="Times New Roman" w:hAnsi="Verdana" w:cs="Arial"/>
                <w:sz w:val="20"/>
                <w:szCs w:val="20"/>
              </w:rPr>
              <w:t>%</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46</w:t>
            </w:r>
            <w:r w:rsidR="00931552">
              <w:rPr>
                <w:rFonts w:ascii="Verdana" w:eastAsia="Times New Roman" w:hAnsi="Verdana" w:cs="Arial"/>
                <w:sz w:val="20"/>
                <w:szCs w:val="20"/>
              </w:rPr>
              <w:t>%</w:t>
            </w:r>
          </w:p>
        </w:tc>
      </w:tr>
      <w:tr w:rsidR="005A44C2" w:rsidRPr="004551C8" w:rsidTr="00133CC6">
        <w:trPr>
          <w:jc w:val="center"/>
        </w:trPr>
        <w:tc>
          <w:tcPr>
            <w:tcW w:w="1361" w:type="dxa"/>
            <w:shd w:val="clear" w:color="auto" w:fill="D9D9D9" w:themeFill="background1" w:themeFillShade="D9"/>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4 or more</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6</w:t>
            </w:r>
            <w:r w:rsidR="00931552">
              <w:rPr>
                <w:rFonts w:ascii="Verdana" w:eastAsia="Times New Roman" w:hAnsi="Verdana" w:cs="Arial"/>
                <w:sz w:val="20"/>
                <w:szCs w:val="20"/>
              </w:rPr>
              <w:t>%</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17</w:t>
            </w:r>
            <w:r w:rsidR="00931552">
              <w:rPr>
                <w:rFonts w:ascii="Verdana" w:eastAsia="Times New Roman" w:hAnsi="Verdana" w:cs="Arial"/>
                <w:sz w:val="20"/>
                <w:szCs w:val="20"/>
              </w:rPr>
              <w:t>%</w:t>
            </w:r>
          </w:p>
        </w:tc>
        <w:tc>
          <w:tcPr>
            <w:tcW w:w="1757" w:type="dxa"/>
            <w:shd w:val="clear" w:color="auto" w:fill="D9D9D9" w:themeFill="background1" w:themeFillShade="D9"/>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52</w:t>
            </w:r>
            <w:r w:rsidR="00931552">
              <w:rPr>
                <w:rFonts w:ascii="Verdana" w:eastAsia="Times New Roman" w:hAnsi="Verdana" w:cs="Arial"/>
                <w:sz w:val="20"/>
                <w:szCs w:val="20"/>
              </w:rPr>
              <w:t>%</w:t>
            </w:r>
          </w:p>
        </w:tc>
      </w:tr>
      <w:tr w:rsidR="005A44C2" w:rsidRPr="004551C8" w:rsidTr="00133CC6">
        <w:trPr>
          <w:trHeight w:val="272"/>
          <w:jc w:val="center"/>
        </w:trPr>
        <w:tc>
          <w:tcPr>
            <w:tcW w:w="1361" w:type="dxa"/>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Total N</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223,512</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60,311</w:t>
            </w:r>
          </w:p>
        </w:tc>
        <w:tc>
          <w:tcPr>
            <w:tcW w:w="1757" w:type="dxa"/>
            <w:vAlign w:val="center"/>
          </w:tcPr>
          <w:p w:rsidR="005A44C2" w:rsidRPr="005F0849" w:rsidRDefault="005A44C2" w:rsidP="00FC400D">
            <w:pPr>
              <w:pStyle w:val="BodyText3"/>
              <w:bidi/>
              <w:spacing w:after="0"/>
              <w:ind w:firstLine="0"/>
              <w:jc w:val="center"/>
              <w:rPr>
                <w:rFonts w:ascii="Verdana" w:eastAsia="Times New Roman" w:hAnsi="Verdana" w:cs="Arial"/>
                <w:sz w:val="20"/>
                <w:szCs w:val="20"/>
              </w:rPr>
            </w:pPr>
            <w:r w:rsidRPr="005F0849">
              <w:rPr>
                <w:rFonts w:ascii="Verdana" w:eastAsia="Times New Roman" w:hAnsi="Verdana" w:cs="Arial"/>
                <w:sz w:val="20"/>
                <w:szCs w:val="20"/>
              </w:rPr>
              <w:t>11,008</w:t>
            </w:r>
          </w:p>
        </w:tc>
      </w:tr>
    </w:tbl>
    <w:p w:rsidR="005A44C2" w:rsidRPr="00104007" w:rsidRDefault="005A44C2" w:rsidP="005A44C2">
      <w:pPr>
        <w:pStyle w:val="Header1"/>
        <w:rPr>
          <w:rFonts w:ascii="Verdana" w:hAnsi="Verdana"/>
          <w:b w:val="0"/>
          <w:sz w:val="20"/>
        </w:rPr>
      </w:pPr>
    </w:p>
    <w:p w:rsidR="00FC400D" w:rsidRPr="005D1F0C" w:rsidRDefault="005A44C2" w:rsidP="005D1F0C">
      <w:pPr>
        <w:pStyle w:val="Body"/>
        <w:rPr>
          <w:rFonts w:ascii="Verdana" w:hAnsi="Verdana"/>
        </w:rPr>
      </w:pPr>
      <w:r>
        <w:rPr>
          <w:rFonts w:ascii="Verdana" w:hAnsi="Verdana"/>
        </w:rPr>
        <w:t xml:space="preserve">The data show that </w:t>
      </w:r>
      <w:proofErr w:type="gramStart"/>
      <w:r>
        <w:rPr>
          <w:rFonts w:ascii="Verdana" w:hAnsi="Verdana"/>
        </w:rPr>
        <w:t>A</w:t>
      </w:r>
      <w:proofErr w:type="gramEnd"/>
      <w:r>
        <w:rPr>
          <w:rFonts w:ascii="Verdana" w:hAnsi="Verdana"/>
        </w:rPr>
        <w:t xml:space="preserve"> level Further Mathematics is far more prevalent as a “4</w:t>
      </w:r>
      <w:r w:rsidRPr="005D1F0C">
        <w:rPr>
          <w:rFonts w:ascii="Verdana" w:hAnsi="Verdana"/>
        </w:rPr>
        <w:t>th</w:t>
      </w:r>
      <w:r>
        <w:rPr>
          <w:rFonts w:ascii="Verdana" w:hAnsi="Verdana"/>
        </w:rPr>
        <w:t xml:space="preserve"> subject” than other subjects overall. 52% of students taking Further Mathematics did so as part of a programme of 4 or more A level subjects. </w:t>
      </w:r>
      <w:r w:rsidR="00FC400D">
        <w:rPr>
          <w:rFonts w:ascii="Verdana" w:hAnsi="Verdana"/>
        </w:rPr>
        <w:t xml:space="preserve">This is a particularly stark finding, given that the changes to the funding and curriculum detailed earlier have led to teachers citing that schools and colleges are restricting students in Year 12 to studying 3 A levels over 2 years, rather than the pattern which has been prevalent since 2000 of taking 4 AS subjects in Year 12, reducing to 3 A levels in Year 13.  </w:t>
      </w:r>
    </w:p>
    <w:p w:rsidR="00FC400D" w:rsidRDefault="00FC400D" w:rsidP="005A44C2">
      <w:pPr>
        <w:pStyle w:val="Header1"/>
        <w:rPr>
          <w:rFonts w:ascii="Verdana" w:hAnsi="Verdana"/>
          <w:b w:val="0"/>
          <w:sz w:val="20"/>
        </w:rPr>
      </w:pPr>
    </w:p>
    <w:p w:rsidR="00FC400D" w:rsidRPr="004066C1" w:rsidRDefault="00FC400D" w:rsidP="00FC400D">
      <w:pPr>
        <w:pStyle w:val="Header1"/>
        <w:rPr>
          <w:rFonts w:ascii="Verdana" w:hAnsi="Verdana"/>
        </w:rPr>
      </w:pPr>
      <w:r>
        <w:rPr>
          <w:rFonts w:ascii="Verdana" w:hAnsi="Verdana"/>
        </w:rPr>
        <w:t>3</w:t>
      </w:r>
      <w:r w:rsidRPr="004066C1">
        <w:rPr>
          <w:rFonts w:ascii="Verdana" w:hAnsi="Verdana"/>
        </w:rPr>
        <w:t xml:space="preserve">. </w:t>
      </w:r>
      <w:r>
        <w:rPr>
          <w:rFonts w:ascii="Verdana" w:hAnsi="Verdana"/>
        </w:rPr>
        <w:t>Qualifications of u</w:t>
      </w:r>
      <w:r w:rsidRPr="00F70085">
        <w:rPr>
          <w:rFonts w:ascii="Verdana" w:hAnsi="Verdana"/>
        </w:rPr>
        <w:t>ndergraduates starting degree courses</w:t>
      </w:r>
      <w:r>
        <w:rPr>
          <w:rFonts w:ascii="Verdana" w:hAnsi="Verdana"/>
        </w:rPr>
        <w:t xml:space="preserve"> </w:t>
      </w:r>
    </w:p>
    <w:p w:rsidR="001E640C" w:rsidRDefault="001E640C" w:rsidP="00FC400D">
      <w:pPr>
        <w:pStyle w:val="Body"/>
        <w:rPr>
          <w:rFonts w:ascii="Verdana" w:hAnsi="Verdana"/>
        </w:rPr>
      </w:pPr>
      <w:r w:rsidRPr="001E640C">
        <w:rPr>
          <w:rFonts w:ascii="Verdana" w:hAnsi="Verdana"/>
        </w:rPr>
        <w:t>Mathematics in Education and Industry (MEI)</w:t>
      </w:r>
      <w:r>
        <w:rPr>
          <w:rFonts w:ascii="Verdana" w:hAnsi="Verdana"/>
        </w:rPr>
        <w:t>, who manage the FMSP,</w:t>
      </w:r>
      <w:r w:rsidRPr="001E640C">
        <w:rPr>
          <w:rFonts w:ascii="Verdana" w:hAnsi="Verdana"/>
        </w:rPr>
        <w:t xml:space="preserve"> </w:t>
      </w:r>
      <w:r w:rsidR="00133CC6">
        <w:rPr>
          <w:rFonts w:ascii="Verdana" w:hAnsi="Verdana"/>
        </w:rPr>
        <w:t>obtained</w:t>
      </w:r>
      <w:r w:rsidRPr="001E640C">
        <w:rPr>
          <w:rFonts w:ascii="Verdana" w:hAnsi="Verdana"/>
        </w:rPr>
        <w:t xml:space="preserve"> a dataset from the Universities and Colleges Admissions Service (UCAS) relating to stud</w:t>
      </w:r>
      <w:r>
        <w:rPr>
          <w:rFonts w:ascii="Verdana" w:hAnsi="Verdana"/>
        </w:rPr>
        <w:t xml:space="preserve">ents entering university in 2016/17. This built on data previously </w:t>
      </w:r>
      <w:r w:rsidR="00133CC6">
        <w:rPr>
          <w:rFonts w:ascii="Verdana" w:hAnsi="Verdana"/>
        </w:rPr>
        <w:t>collated</w:t>
      </w:r>
      <w:r>
        <w:rPr>
          <w:rFonts w:ascii="Verdana" w:hAnsi="Verdana"/>
        </w:rPr>
        <w:t xml:space="preserve"> and analysed. For </w:t>
      </w:r>
      <w:r w:rsidR="00457095">
        <w:rPr>
          <w:rFonts w:ascii="Verdana" w:hAnsi="Verdana"/>
        </w:rPr>
        <w:t>Table</w:t>
      </w:r>
      <w:r>
        <w:rPr>
          <w:rFonts w:ascii="Verdana" w:hAnsi="Verdana"/>
        </w:rPr>
        <w:t xml:space="preserve"> 2 the 129 degree subject lines as classified by UCAS were analysed in respect to how many st</w:t>
      </w:r>
      <w:r>
        <w:rPr>
          <w:rFonts w:ascii="Verdana" w:hAnsi="Verdana"/>
        </w:rPr>
        <w:t>u</w:t>
      </w:r>
      <w:r>
        <w:rPr>
          <w:rFonts w:ascii="Verdana" w:hAnsi="Verdana"/>
        </w:rPr>
        <w:t xml:space="preserve">dents were accepted onto a degree having studied A levels, and how many had studied A level Further Mathematics. </w:t>
      </w:r>
    </w:p>
    <w:p w:rsidR="00133CC6" w:rsidRPr="005D1F0C" w:rsidRDefault="00133CC6" w:rsidP="00133CC6">
      <w:pPr>
        <w:pStyle w:val="Body"/>
        <w:rPr>
          <w:rFonts w:ascii="Verdana" w:hAnsi="Verdana"/>
        </w:rPr>
      </w:pPr>
      <w:r>
        <w:rPr>
          <w:rFonts w:ascii="Verdana" w:hAnsi="Verdana"/>
        </w:rPr>
        <w:lastRenderedPageBreak/>
        <w:t>The data presented in t</w:t>
      </w:r>
      <w:r w:rsidRPr="0048148C">
        <w:rPr>
          <w:rFonts w:ascii="Verdana" w:hAnsi="Verdana"/>
        </w:rPr>
        <w:t>able 2</w:t>
      </w:r>
      <w:r>
        <w:rPr>
          <w:rFonts w:ascii="Verdana" w:hAnsi="Verdana"/>
        </w:rPr>
        <w:t xml:space="preserve"> shows the top 15 degree subject lines that had the largest percentage </w:t>
      </w:r>
      <w:r w:rsidRPr="00BD7D3D">
        <w:rPr>
          <w:rFonts w:ascii="Verdana" w:hAnsi="Verdana"/>
        </w:rPr>
        <w:t xml:space="preserve">of those accepted with </w:t>
      </w:r>
      <w:proofErr w:type="gramStart"/>
      <w:r w:rsidRPr="00BD7D3D">
        <w:rPr>
          <w:rFonts w:ascii="Verdana" w:hAnsi="Verdana"/>
        </w:rPr>
        <w:t>A</w:t>
      </w:r>
      <w:proofErr w:type="gramEnd"/>
      <w:r w:rsidRPr="00BD7D3D">
        <w:rPr>
          <w:rFonts w:ascii="Verdana" w:hAnsi="Verdana"/>
        </w:rPr>
        <w:t xml:space="preserve"> levels that had A level Further Mathematics in 2016/17</w:t>
      </w:r>
      <w:r>
        <w:rPr>
          <w:rFonts w:ascii="Verdana" w:hAnsi="Verdana"/>
        </w:rPr>
        <w:t xml:space="preserve">. </w:t>
      </w:r>
    </w:p>
    <w:p w:rsidR="00133CC6" w:rsidRDefault="00133CC6" w:rsidP="00FC400D">
      <w:pPr>
        <w:pStyle w:val="Body"/>
        <w:rPr>
          <w:rFonts w:ascii="Verdana" w:hAnsi="Verdana"/>
        </w:rPr>
      </w:pPr>
    </w:p>
    <w:p w:rsidR="00FC400D" w:rsidRPr="005D1F0C" w:rsidRDefault="00FC400D" w:rsidP="005D1F0C">
      <w:pPr>
        <w:pStyle w:val="Body"/>
        <w:rPr>
          <w:rFonts w:ascii="Verdana" w:hAnsi="Verdana"/>
        </w:rPr>
      </w:pPr>
      <w:r w:rsidRPr="005D1F0C">
        <w:rPr>
          <w:rFonts w:ascii="Verdana" w:hAnsi="Verdana"/>
        </w:rPr>
        <w:t xml:space="preserve">Table </w:t>
      </w:r>
      <w:r w:rsidR="0048148C" w:rsidRPr="005D1F0C">
        <w:rPr>
          <w:rFonts w:ascii="Verdana" w:hAnsi="Verdana"/>
        </w:rPr>
        <w:t>2</w:t>
      </w:r>
      <w:r w:rsidRPr="005D1F0C">
        <w:rPr>
          <w:rFonts w:ascii="Verdana" w:hAnsi="Verdana"/>
        </w:rPr>
        <w:t xml:space="preserve"> </w:t>
      </w:r>
      <w:proofErr w:type="gramStart"/>
      <w:r w:rsidR="0048148C" w:rsidRPr="005D1F0C">
        <w:rPr>
          <w:rFonts w:ascii="Verdana" w:hAnsi="Verdana"/>
        </w:rPr>
        <w:t>Prior</w:t>
      </w:r>
      <w:proofErr w:type="gramEnd"/>
      <w:r w:rsidR="0048148C" w:rsidRPr="005D1F0C">
        <w:rPr>
          <w:rFonts w:ascii="Verdana" w:hAnsi="Verdana"/>
        </w:rPr>
        <w:t xml:space="preserve"> A level Further Math</w:t>
      </w:r>
      <w:r w:rsidR="008C09E8" w:rsidRPr="005D1F0C">
        <w:rPr>
          <w:rFonts w:ascii="Verdana" w:hAnsi="Verdana"/>
        </w:rPr>
        <w:t>ematic</w:t>
      </w:r>
      <w:r w:rsidR="0048148C" w:rsidRPr="005D1F0C">
        <w:rPr>
          <w:rFonts w:ascii="Verdana" w:hAnsi="Verdana"/>
        </w:rPr>
        <w:t xml:space="preserve">s </w:t>
      </w:r>
      <w:r w:rsidR="00457095" w:rsidRPr="005D1F0C">
        <w:rPr>
          <w:rFonts w:ascii="Verdana" w:hAnsi="Verdana"/>
        </w:rPr>
        <w:t xml:space="preserve">(FM) </w:t>
      </w:r>
      <w:r w:rsidR="0048148C" w:rsidRPr="005D1F0C">
        <w:rPr>
          <w:rFonts w:ascii="Verdana" w:hAnsi="Verdana"/>
        </w:rPr>
        <w:t xml:space="preserve">qualifications for those entering a number of degrees </w:t>
      </w:r>
    </w:p>
    <w:tbl>
      <w:tblPr>
        <w:tblW w:w="9483" w:type="dxa"/>
        <w:tblInd w:w="93" w:type="dxa"/>
        <w:tblLook w:val="04A0" w:firstRow="1" w:lastRow="0" w:firstColumn="1" w:lastColumn="0" w:noHBand="0" w:noVBand="1"/>
      </w:tblPr>
      <w:tblGrid>
        <w:gridCol w:w="692"/>
        <w:gridCol w:w="2904"/>
        <w:gridCol w:w="1014"/>
        <w:gridCol w:w="979"/>
        <w:gridCol w:w="1067"/>
        <w:gridCol w:w="222"/>
        <w:gridCol w:w="1067"/>
        <w:gridCol w:w="1538"/>
      </w:tblGrid>
      <w:tr w:rsidR="00471040" w:rsidRPr="005F0849" w:rsidTr="00471040">
        <w:trPr>
          <w:trHeight w:val="331"/>
        </w:trPr>
        <w:tc>
          <w:tcPr>
            <w:tcW w:w="6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tl/>
              </w:rPr>
              <w:t>Code</w:t>
            </w:r>
          </w:p>
        </w:tc>
        <w:tc>
          <w:tcPr>
            <w:tcW w:w="2900" w:type="dxa"/>
            <w:tcBorders>
              <w:top w:val="single" w:sz="4" w:space="0" w:color="auto"/>
              <w:left w:val="single" w:sz="4" w:space="0" w:color="auto"/>
              <w:bottom w:val="single" w:sz="4" w:space="0" w:color="auto"/>
              <w:right w:val="single" w:sz="4" w:space="0" w:color="auto"/>
            </w:tcBorders>
            <w:shd w:val="clear" w:color="auto" w:fill="auto"/>
            <w:vAlign w:val="bottom"/>
          </w:tcPr>
          <w:p w:rsidR="00471040" w:rsidRPr="00BD7D3D" w:rsidRDefault="00471040" w:rsidP="00BD7D3D">
            <w:pPr>
              <w:pStyle w:val="BodyText3"/>
              <w:bidi/>
              <w:spacing w:after="0"/>
              <w:ind w:firstLine="0"/>
              <w:jc w:val="center"/>
              <w:rPr>
                <w:rFonts w:ascii="Verdana" w:hAnsi="Verdana" w:cs="Arial"/>
                <w:sz w:val="20"/>
              </w:rPr>
            </w:pPr>
            <w:r w:rsidRPr="00BD7D3D">
              <w:rPr>
                <w:rFonts w:ascii="Verdana" w:hAnsi="Verdana" w:cs="Arial"/>
                <w:sz w:val="20"/>
              </w:rPr>
              <w:t xml:space="preserve">Degree Subject Group </w:t>
            </w:r>
            <w:r>
              <w:rPr>
                <w:rFonts w:ascii="Verdana" w:hAnsi="Verdana" w:cs="Arial"/>
                <w:sz w:val="20"/>
              </w:rPr>
              <w:br/>
            </w:r>
            <w:r w:rsidRPr="00BD7D3D">
              <w:rPr>
                <w:rFonts w:ascii="Verdana" w:hAnsi="Verdana" w:cs="Arial"/>
                <w:sz w:val="20"/>
              </w:rPr>
              <w:t>(detailed level)</w:t>
            </w:r>
          </w:p>
        </w:tc>
        <w:tc>
          <w:tcPr>
            <w:tcW w:w="1017" w:type="dxa"/>
            <w:tcBorders>
              <w:top w:val="single" w:sz="4" w:space="0" w:color="auto"/>
              <w:left w:val="nil"/>
              <w:bottom w:val="single" w:sz="4" w:space="0" w:color="auto"/>
              <w:right w:val="single" w:sz="4" w:space="0" w:color="auto"/>
            </w:tcBorders>
            <w:shd w:val="clear" w:color="auto" w:fill="auto"/>
            <w:vAlign w:val="bottom"/>
          </w:tcPr>
          <w:p w:rsidR="00471040" w:rsidRPr="00133CC6" w:rsidRDefault="00471040" w:rsidP="00133CC6">
            <w:pPr>
              <w:jc w:val="center"/>
              <w:rPr>
                <w:rFonts w:ascii="Verdana" w:hAnsi="Verdana"/>
                <w:bCs/>
                <w:color w:val="000000"/>
                <w:sz w:val="20"/>
                <w:lang w:val="en-GB" w:eastAsia="en-GB"/>
              </w:rPr>
            </w:pPr>
            <w:r w:rsidRPr="00133CC6">
              <w:rPr>
                <w:rFonts w:ascii="Verdana" w:hAnsi="Verdana"/>
                <w:bCs/>
                <w:color w:val="000000"/>
                <w:sz w:val="20"/>
                <w:lang w:val="en-GB" w:eastAsia="en-GB"/>
              </w:rPr>
              <w:t>(A)</w:t>
            </w:r>
          </w:p>
          <w:p w:rsidR="00471040" w:rsidRPr="00BD7D3D" w:rsidRDefault="00471040" w:rsidP="00133CC6">
            <w:pPr>
              <w:jc w:val="center"/>
              <w:rPr>
                <w:rFonts w:ascii="Verdana" w:hAnsi="Verdana"/>
                <w:bCs/>
                <w:color w:val="000000"/>
                <w:sz w:val="20"/>
                <w:lang w:val="en-GB" w:eastAsia="en-GB"/>
              </w:rPr>
            </w:pPr>
            <w:r w:rsidRPr="00BD7D3D">
              <w:rPr>
                <w:rFonts w:ascii="Verdana" w:hAnsi="Verdana"/>
                <w:bCs/>
                <w:color w:val="000000"/>
                <w:sz w:val="20"/>
                <w:lang w:val="en-GB" w:eastAsia="en-GB"/>
              </w:rPr>
              <w:t>Studied A levels</w:t>
            </w:r>
          </w:p>
        </w:tc>
        <w:tc>
          <w:tcPr>
            <w:tcW w:w="978" w:type="dxa"/>
            <w:tcBorders>
              <w:top w:val="single" w:sz="4" w:space="0" w:color="auto"/>
              <w:left w:val="nil"/>
              <w:bottom w:val="single" w:sz="4" w:space="0" w:color="auto"/>
              <w:right w:val="single" w:sz="4" w:space="0" w:color="auto"/>
            </w:tcBorders>
            <w:shd w:val="clear" w:color="auto" w:fill="auto"/>
            <w:vAlign w:val="bottom"/>
          </w:tcPr>
          <w:p w:rsidR="00471040" w:rsidRPr="00133CC6" w:rsidRDefault="00471040" w:rsidP="00133CC6">
            <w:pPr>
              <w:jc w:val="center"/>
              <w:rPr>
                <w:rFonts w:ascii="Verdana" w:hAnsi="Verdana"/>
                <w:bCs/>
                <w:color w:val="000000"/>
                <w:sz w:val="20"/>
                <w:lang w:val="en-GB" w:eastAsia="en-GB"/>
              </w:rPr>
            </w:pPr>
            <w:r w:rsidRPr="00133CC6">
              <w:rPr>
                <w:rFonts w:ascii="Verdana" w:hAnsi="Verdana"/>
                <w:bCs/>
                <w:color w:val="000000"/>
                <w:sz w:val="20"/>
                <w:lang w:val="en-GB" w:eastAsia="en-GB"/>
              </w:rPr>
              <w:t>(B)</w:t>
            </w:r>
          </w:p>
          <w:p w:rsidR="00471040" w:rsidRPr="00BD7D3D" w:rsidRDefault="00471040" w:rsidP="00133CC6">
            <w:pPr>
              <w:jc w:val="center"/>
              <w:rPr>
                <w:rFonts w:ascii="Verdana" w:hAnsi="Verdana"/>
                <w:bCs/>
                <w:color w:val="000000"/>
                <w:sz w:val="20"/>
                <w:lang w:val="en-GB" w:eastAsia="en-GB"/>
              </w:rPr>
            </w:pPr>
            <w:r w:rsidRPr="00BD7D3D">
              <w:rPr>
                <w:rFonts w:ascii="Verdana" w:hAnsi="Verdana"/>
                <w:bCs/>
                <w:color w:val="000000"/>
                <w:sz w:val="20"/>
                <w:lang w:val="en-GB" w:eastAsia="en-GB"/>
              </w:rPr>
              <w:t>Stu</w:t>
            </w:r>
            <w:r w:rsidRPr="00BD7D3D">
              <w:rPr>
                <w:rFonts w:ascii="Verdana" w:hAnsi="Verdana"/>
                <w:bCs/>
                <w:color w:val="000000"/>
                <w:sz w:val="20"/>
                <w:lang w:val="en-GB" w:eastAsia="en-GB"/>
              </w:rPr>
              <w:t>d</w:t>
            </w:r>
            <w:r w:rsidRPr="00BD7D3D">
              <w:rPr>
                <w:rFonts w:ascii="Verdana" w:hAnsi="Verdana"/>
                <w:bCs/>
                <w:color w:val="000000"/>
                <w:sz w:val="20"/>
                <w:lang w:val="en-GB" w:eastAsia="en-GB"/>
              </w:rPr>
              <w:t>ied A level FM</w:t>
            </w:r>
          </w:p>
        </w:tc>
        <w:tc>
          <w:tcPr>
            <w:tcW w:w="1066" w:type="dxa"/>
            <w:tcBorders>
              <w:top w:val="single" w:sz="4" w:space="0" w:color="auto"/>
              <w:left w:val="nil"/>
              <w:bottom w:val="single" w:sz="4" w:space="0" w:color="auto"/>
              <w:right w:val="single" w:sz="4" w:space="0" w:color="auto"/>
            </w:tcBorders>
            <w:shd w:val="clear" w:color="auto" w:fill="auto"/>
            <w:vAlign w:val="bottom"/>
          </w:tcPr>
          <w:p w:rsidR="00471040" w:rsidRPr="00133CC6" w:rsidRDefault="00471040" w:rsidP="00133CC6">
            <w:pPr>
              <w:jc w:val="center"/>
              <w:rPr>
                <w:rFonts w:ascii="Verdana" w:hAnsi="Verdana"/>
                <w:bCs/>
                <w:color w:val="000000"/>
                <w:sz w:val="20"/>
                <w:lang w:val="en-GB" w:eastAsia="en-GB"/>
              </w:rPr>
            </w:pPr>
            <w:r w:rsidRPr="00133CC6">
              <w:rPr>
                <w:rFonts w:ascii="Verdana" w:hAnsi="Verdana"/>
                <w:bCs/>
                <w:color w:val="000000"/>
                <w:sz w:val="20"/>
                <w:lang w:val="en-GB" w:eastAsia="en-GB"/>
              </w:rPr>
              <w:t>(C)</w:t>
            </w:r>
          </w:p>
          <w:p w:rsidR="00471040" w:rsidRPr="00BD7D3D" w:rsidRDefault="00471040" w:rsidP="00133CC6">
            <w:pPr>
              <w:jc w:val="center"/>
              <w:rPr>
                <w:rFonts w:ascii="Verdana" w:hAnsi="Verdana"/>
                <w:bCs/>
                <w:color w:val="000000"/>
                <w:sz w:val="20"/>
                <w:lang w:val="en-GB" w:eastAsia="en-GB"/>
              </w:rPr>
            </w:pPr>
            <w:r w:rsidRPr="00BD7D3D">
              <w:rPr>
                <w:rFonts w:ascii="Verdana" w:hAnsi="Verdana"/>
                <w:bCs/>
                <w:color w:val="000000"/>
                <w:sz w:val="20"/>
                <w:lang w:val="en-GB" w:eastAsia="en-GB"/>
              </w:rPr>
              <w:t>2016/17</w:t>
            </w:r>
          </w:p>
        </w:tc>
        <w:tc>
          <w:tcPr>
            <w:tcW w:w="222" w:type="dxa"/>
            <w:tcBorders>
              <w:top w:val="single" w:sz="4" w:space="0" w:color="auto"/>
              <w:left w:val="nil"/>
              <w:bottom w:val="single" w:sz="4" w:space="0" w:color="auto"/>
              <w:right w:val="single" w:sz="4" w:space="0" w:color="auto"/>
            </w:tcBorders>
          </w:tcPr>
          <w:p w:rsidR="00471040" w:rsidRPr="00BD7D3D" w:rsidRDefault="00471040" w:rsidP="00133CC6">
            <w:pPr>
              <w:jc w:val="center"/>
              <w:rPr>
                <w:rFonts w:ascii="Verdana" w:hAnsi="Verdana"/>
                <w:color w:val="000000"/>
                <w:sz w:val="20"/>
                <w:lang w:val="en-GB" w:eastAsia="en-GB"/>
              </w:rPr>
            </w:pPr>
          </w:p>
        </w:tc>
        <w:tc>
          <w:tcPr>
            <w:tcW w:w="1066" w:type="dxa"/>
            <w:tcBorders>
              <w:top w:val="single" w:sz="4" w:space="0" w:color="auto"/>
              <w:left w:val="single" w:sz="4" w:space="0" w:color="auto"/>
              <w:bottom w:val="single" w:sz="4" w:space="0" w:color="auto"/>
              <w:right w:val="single" w:sz="4" w:space="0" w:color="auto"/>
            </w:tcBorders>
            <w:shd w:val="clear" w:color="auto" w:fill="auto"/>
            <w:vAlign w:val="bottom"/>
          </w:tcPr>
          <w:p w:rsidR="00471040" w:rsidRPr="00BD7D3D" w:rsidRDefault="00471040" w:rsidP="00133CC6">
            <w:pPr>
              <w:jc w:val="center"/>
              <w:rPr>
                <w:rFonts w:ascii="Verdana" w:hAnsi="Verdana"/>
                <w:color w:val="000000"/>
                <w:sz w:val="20"/>
                <w:lang w:val="en-GB" w:eastAsia="en-GB"/>
              </w:rPr>
            </w:pPr>
            <w:r w:rsidRPr="00BD7D3D">
              <w:rPr>
                <w:rFonts w:ascii="Verdana" w:hAnsi="Verdana"/>
                <w:color w:val="000000"/>
                <w:sz w:val="20"/>
                <w:lang w:val="en-GB" w:eastAsia="en-GB"/>
              </w:rPr>
              <w:t>(D)</w:t>
            </w:r>
          </w:p>
          <w:p w:rsidR="00471040" w:rsidRPr="00BD7D3D" w:rsidRDefault="00471040" w:rsidP="00133CC6">
            <w:pPr>
              <w:jc w:val="center"/>
              <w:rPr>
                <w:rFonts w:ascii="Verdana" w:hAnsi="Verdana"/>
                <w:color w:val="000000"/>
                <w:sz w:val="20"/>
                <w:lang w:val="en-GB" w:eastAsia="en-GB"/>
              </w:rPr>
            </w:pPr>
            <w:r w:rsidRPr="00BD7D3D">
              <w:rPr>
                <w:rFonts w:ascii="Verdana" w:hAnsi="Verdana"/>
                <w:bCs/>
                <w:color w:val="000000"/>
                <w:sz w:val="20"/>
                <w:lang w:val="en-GB" w:eastAsia="en-GB"/>
              </w:rPr>
              <w:t>2013/14</w:t>
            </w:r>
          </w:p>
        </w:tc>
        <w:tc>
          <w:tcPr>
            <w:tcW w:w="1543" w:type="dxa"/>
            <w:tcBorders>
              <w:top w:val="single" w:sz="4" w:space="0" w:color="auto"/>
              <w:left w:val="nil"/>
              <w:bottom w:val="single" w:sz="4" w:space="0" w:color="auto"/>
              <w:right w:val="single" w:sz="4" w:space="0" w:color="auto"/>
            </w:tcBorders>
            <w:shd w:val="clear" w:color="auto" w:fill="auto"/>
            <w:vAlign w:val="bottom"/>
          </w:tcPr>
          <w:p w:rsidR="00471040" w:rsidRPr="00BD7D3D" w:rsidRDefault="00471040" w:rsidP="00133CC6">
            <w:pPr>
              <w:jc w:val="center"/>
              <w:rPr>
                <w:rFonts w:ascii="Verdana" w:hAnsi="Verdana"/>
                <w:color w:val="000000"/>
                <w:sz w:val="20"/>
                <w:lang w:val="en-GB" w:eastAsia="en-GB"/>
              </w:rPr>
            </w:pPr>
            <w:r w:rsidRPr="00BD7D3D">
              <w:rPr>
                <w:rFonts w:ascii="Verdana" w:hAnsi="Verdana"/>
                <w:color w:val="000000"/>
                <w:sz w:val="20"/>
                <w:lang w:val="en-GB" w:eastAsia="en-GB"/>
              </w:rPr>
              <w:t>(E)</w:t>
            </w:r>
          </w:p>
          <w:p w:rsidR="00471040" w:rsidRPr="00BD7D3D" w:rsidRDefault="00471040" w:rsidP="00133CC6">
            <w:pPr>
              <w:jc w:val="center"/>
              <w:rPr>
                <w:rFonts w:ascii="Verdana" w:hAnsi="Verdana"/>
                <w:color w:val="000000"/>
                <w:sz w:val="20"/>
                <w:lang w:val="en-GB" w:eastAsia="en-GB"/>
              </w:rPr>
            </w:pPr>
            <w:r w:rsidRPr="00BD7D3D">
              <w:rPr>
                <w:rFonts w:ascii="Verdana" w:hAnsi="Verdana"/>
                <w:bCs/>
                <w:color w:val="000000"/>
                <w:sz w:val="20"/>
                <w:lang w:val="en-GB" w:eastAsia="en-GB"/>
              </w:rPr>
              <w:t>2005/06</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G1</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Mathematics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5080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3290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64.8%</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59.6%</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35.6%</w:t>
            </w:r>
          </w:p>
        </w:tc>
      </w:tr>
      <w:tr w:rsidR="00471040" w:rsidRPr="005F0849" w:rsidTr="00471040">
        <w:trPr>
          <w:trHeight w:val="6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GG</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Combinations within Mathematical Sciences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190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100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52.6%</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56.8%</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17.9%</w:t>
            </w:r>
          </w:p>
        </w:tc>
      </w:tr>
      <w:tr w:rsidR="00471040" w:rsidRPr="005F0849" w:rsidTr="00471040">
        <w:trPr>
          <w:trHeight w:val="538"/>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Y</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 xml:space="preserve">Combs of </w:t>
            </w:r>
            <w:proofErr w:type="spellStart"/>
            <w:r w:rsidRPr="00BD7D3D">
              <w:rPr>
                <w:rFonts w:ascii="Verdana" w:hAnsi="Verdana" w:cs="Arial"/>
                <w:sz w:val="20"/>
              </w:rPr>
              <w:t>phys</w:t>
            </w:r>
            <w:proofErr w:type="spellEnd"/>
            <w:r w:rsidRPr="00BD7D3D">
              <w:rPr>
                <w:rFonts w:ascii="Verdana" w:hAnsi="Verdana" w:cs="Arial"/>
                <w:sz w:val="20"/>
              </w:rPr>
              <w:t>/math/comp sciences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440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225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51.1%</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42.3%</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22.3%</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F3</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Physics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2755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1060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38.5%</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36.1%</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15.7%</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H1</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General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1870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525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28.1%</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25.9%</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8.8%</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H4</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Aerospace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1265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345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27.3%</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23.4%</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13.7%</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H3</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Mechanical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2960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765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25.8%</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22.5%</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11.1%</w:t>
            </w:r>
          </w:p>
        </w:tc>
      </w:tr>
      <w:tr w:rsidR="00471040" w:rsidRPr="005F0849" w:rsidTr="00471040">
        <w:trPr>
          <w:trHeight w:val="451"/>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Y</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 xml:space="preserve">Combs of </w:t>
            </w:r>
            <w:proofErr w:type="spellStart"/>
            <w:r w:rsidRPr="00BD7D3D">
              <w:rPr>
                <w:rFonts w:ascii="Verdana" w:hAnsi="Verdana" w:cs="Arial"/>
                <w:sz w:val="20"/>
              </w:rPr>
              <w:t>phys</w:t>
            </w:r>
            <w:proofErr w:type="spellEnd"/>
            <w:r w:rsidRPr="00BD7D3D">
              <w:rPr>
                <w:rFonts w:ascii="Verdana" w:hAnsi="Verdana" w:cs="Arial"/>
                <w:sz w:val="20"/>
              </w:rPr>
              <w:t>/math science with arts/humanities/languages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345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85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24.6%</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12.7%</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5.5%</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HH</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Combinations within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260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60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23.1%</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23.7%</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6.6%</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H6</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Electronic and Electrical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1030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225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21.8%</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22.6%</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10.8%</w:t>
            </w:r>
          </w:p>
        </w:tc>
      </w:tr>
      <w:tr w:rsidR="00471040" w:rsidRPr="005F0849" w:rsidTr="00471040">
        <w:trPr>
          <w:trHeight w:val="6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Y</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pStyle w:val="BodyText3"/>
              <w:bidi/>
              <w:spacing w:after="0"/>
              <w:ind w:firstLine="0"/>
              <w:jc w:val="center"/>
              <w:rPr>
                <w:rFonts w:ascii="Verdana" w:hAnsi="Verdana" w:cs="Arial"/>
                <w:sz w:val="20"/>
              </w:rPr>
            </w:pPr>
            <w:r w:rsidRPr="00BD7D3D">
              <w:rPr>
                <w:rFonts w:ascii="Verdana" w:hAnsi="Verdana" w:cs="Arial"/>
                <w:sz w:val="20"/>
              </w:rPr>
              <w:t xml:space="preserve">Combs of </w:t>
            </w:r>
            <w:proofErr w:type="spellStart"/>
            <w:r w:rsidRPr="00BD7D3D">
              <w:rPr>
                <w:rFonts w:ascii="Verdana" w:hAnsi="Verdana" w:cs="Arial"/>
                <w:sz w:val="20"/>
              </w:rPr>
              <w:t>phys</w:t>
            </w:r>
            <w:proofErr w:type="spellEnd"/>
            <w:r w:rsidRPr="00BD7D3D">
              <w:rPr>
                <w:rFonts w:ascii="Verdana" w:hAnsi="Verdana" w:cs="Arial"/>
                <w:sz w:val="20"/>
              </w:rPr>
              <w:t>/math science with social studies/bus/law</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965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180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18.7%</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18.3%</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5.9%</w:t>
            </w:r>
          </w:p>
        </w:tc>
      </w:tr>
      <w:tr w:rsidR="00471040" w:rsidRPr="005F0849" w:rsidTr="00471040">
        <w:trPr>
          <w:trHeight w:val="6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Z</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Combs of 3 subjects, or other general courses</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2940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525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17.9%</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20.5%</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8.9%</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H8</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Chemical, Process and Energy Engineering</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1520</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260</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17.1%</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19.9%</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8.7%</w:t>
            </w:r>
          </w:p>
        </w:tc>
      </w:tr>
      <w:tr w:rsidR="00471040" w:rsidRPr="005F0849" w:rsidTr="00471040">
        <w:trPr>
          <w:trHeight w:val="6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Y</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Combs of sciences with engineering/technology</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395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65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16.5%</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17.6%</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3.7%</w:t>
            </w:r>
          </w:p>
        </w:tc>
      </w:tr>
      <w:tr w:rsidR="00471040" w:rsidRPr="005F0849" w:rsidTr="00471040">
        <w:trPr>
          <w:trHeight w:val="300"/>
        </w:trPr>
        <w:tc>
          <w:tcPr>
            <w:tcW w:w="691"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I1</w:t>
            </w:r>
          </w:p>
        </w:tc>
        <w:tc>
          <w:tcPr>
            <w:tcW w:w="2900" w:type="dxa"/>
            <w:tcBorders>
              <w:top w:val="nil"/>
              <w:left w:val="nil"/>
              <w:bottom w:val="single" w:sz="4" w:space="0" w:color="auto"/>
              <w:right w:val="single" w:sz="4" w:space="0" w:color="auto"/>
            </w:tcBorders>
            <w:shd w:val="clear" w:color="auto" w:fill="auto"/>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Computer Science</w:t>
            </w:r>
          </w:p>
        </w:tc>
        <w:tc>
          <w:tcPr>
            <w:tcW w:w="1017"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4785</w:t>
            </w:r>
          </w:p>
        </w:tc>
        <w:tc>
          <w:tcPr>
            <w:tcW w:w="978"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765</w:t>
            </w:r>
          </w:p>
        </w:tc>
        <w:tc>
          <w:tcPr>
            <w:tcW w:w="1066" w:type="dxa"/>
            <w:tcBorders>
              <w:top w:val="nil"/>
              <w:left w:val="nil"/>
              <w:bottom w:val="single" w:sz="4" w:space="0" w:color="auto"/>
              <w:right w:val="single" w:sz="4" w:space="0" w:color="auto"/>
            </w:tcBorders>
            <w:shd w:val="clear" w:color="000000" w:fill="D9D9D9"/>
            <w:noWrap/>
            <w:vAlign w:val="bottom"/>
            <w:hideMark/>
          </w:tcPr>
          <w:p w:rsidR="00471040" w:rsidRPr="00BD7D3D" w:rsidRDefault="00471040" w:rsidP="00FC400D">
            <w:pPr>
              <w:jc w:val="center"/>
              <w:rPr>
                <w:rFonts w:ascii="Verdana" w:hAnsi="Verdana"/>
                <w:color w:val="000000"/>
                <w:sz w:val="20"/>
                <w:lang w:val="en-GB" w:eastAsia="en-GB"/>
              </w:rPr>
            </w:pPr>
            <w:r w:rsidRPr="00BD7D3D">
              <w:rPr>
                <w:rFonts w:ascii="Verdana" w:hAnsi="Verdana"/>
                <w:color w:val="000000"/>
                <w:sz w:val="20"/>
                <w:lang w:val="en-GB" w:eastAsia="en-GB"/>
              </w:rPr>
              <w:t>16.0%</w:t>
            </w:r>
          </w:p>
        </w:tc>
        <w:tc>
          <w:tcPr>
            <w:tcW w:w="222" w:type="dxa"/>
            <w:tcBorders>
              <w:top w:val="single" w:sz="4" w:space="0" w:color="auto"/>
              <w:left w:val="nil"/>
              <w:bottom w:val="single" w:sz="4" w:space="0" w:color="auto"/>
              <w:right w:val="single" w:sz="4" w:space="0" w:color="auto"/>
            </w:tcBorders>
          </w:tcPr>
          <w:p w:rsidR="00471040" w:rsidRPr="00BD7D3D" w:rsidRDefault="00471040" w:rsidP="00FC400D">
            <w:pPr>
              <w:jc w:val="center"/>
              <w:rPr>
                <w:rFonts w:ascii="Verdana" w:hAnsi="Verdana"/>
                <w:i/>
                <w:iCs/>
                <w:color w:val="000000"/>
                <w:sz w:val="20"/>
                <w:lang w:val="en-GB" w:eastAsia="en-GB"/>
              </w:rPr>
            </w:pPr>
          </w:p>
        </w:tc>
        <w:tc>
          <w:tcPr>
            <w:tcW w:w="1066" w:type="dxa"/>
            <w:tcBorders>
              <w:top w:val="nil"/>
              <w:left w:val="single" w:sz="4" w:space="0" w:color="auto"/>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11.6%</w:t>
            </w:r>
          </w:p>
        </w:tc>
        <w:tc>
          <w:tcPr>
            <w:tcW w:w="1543" w:type="dxa"/>
            <w:tcBorders>
              <w:top w:val="nil"/>
              <w:left w:val="nil"/>
              <w:bottom w:val="single" w:sz="4" w:space="0" w:color="auto"/>
              <w:right w:val="single" w:sz="4" w:space="0" w:color="auto"/>
            </w:tcBorders>
            <w:shd w:val="clear" w:color="auto" w:fill="auto"/>
            <w:noWrap/>
            <w:vAlign w:val="bottom"/>
            <w:hideMark/>
          </w:tcPr>
          <w:p w:rsidR="00471040" w:rsidRPr="00BD7D3D" w:rsidRDefault="00471040" w:rsidP="00FC400D">
            <w:pPr>
              <w:jc w:val="center"/>
              <w:rPr>
                <w:rFonts w:ascii="Verdana" w:hAnsi="Verdana"/>
                <w:i/>
                <w:iCs/>
                <w:color w:val="000000"/>
                <w:sz w:val="20"/>
                <w:lang w:val="en-GB" w:eastAsia="en-GB"/>
              </w:rPr>
            </w:pPr>
            <w:r w:rsidRPr="00BD7D3D">
              <w:rPr>
                <w:rFonts w:ascii="Verdana" w:hAnsi="Verdana"/>
                <w:i/>
                <w:iCs/>
                <w:color w:val="000000"/>
                <w:sz w:val="20"/>
                <w:lang w:val="en-GB" w:eastAsia="en-GB"/>
              </w:rPr>
              <w:t>3.6%</w:t>
            </w:r>
          </w:p>
        </w:tc>
      </w:tr>
    </w:tbl>
    <w:p w:rsidR="00FC400D" w:rsidRDefault="00FC400D" w:rsidP="00FC400D">
      <w:pPr>
        <w:pStyle w:val="Body"/>
        <w:rPr>
          <w:rFonts w:ascii="Verdana" w:hAnsi="Verdana"/>
        </w:rPr>
      </w:pPr>
    </w:p>
    <w:p w:rsidR="00FC400D" w:rsidRPr="00133CC6" w:rsidRDefault="001E640C" w:rsidP="00FC400D">
      <w:pPr>
        <w:pStyle w:val="Body"/>
        <w:rPr>
          <w:rFonts w:ascii="Verdana" w:hAnsi="Verdana"/>
          <w:i/>
        </w:rPr>
      </w:pPr>
      <w:r w:rsidRPr="00133CC6">
        <w:rPr>
          <w:rFonts w:ascii="Verdana" w:hAnsi="Verdana"/>
          <w:i/>
        </w:rPr>
        <w:t xml:space="preserve">The more detailed description of </w:t>
      </w:r>
      <w:r w:rsidR="00FC400D" w:rsidRPr="00133CC6">
        <w:rPr>
          <w:rFonts w:ascii="Verdana" w:hAnsi="Verdana"/>
          <w:i/>
        </w:rPr>
        <w:t xml:space="preserve">the column headers A-E </w:t>
      </w:r>
      <w:r w:rsidRPr="00133CC6">
        <w:rPr>
          <w:rFonts w:ascii="Verdana" w:hAnsi="Verdana"/>
          <w:i/>
        </w:rPr>
        <w:t>is</w:t>
      </w:r>
      <w:r w:rsidR="00FC400D" w:rsidRPr="00133CC6">
        <w:rPr>
          <w:rFonts w:ascii="Verdana" w:hAnsi="Verdana"/>
          <w:i/>
        </w:rPr>
        <w:t>:</w:t>
      </w:r>
    </w:p>
    <w:p w:rsidR="00FC400D" w:rsidRPr="00133CC6" w:rsidRDefault="00FC400D" w:rsidP="00FC400D">
      <w:pPr>
        <w:pStyle w:val="Body"/>
        <w:ind w:left="720" w:hanging="720"/>
        <w:rPr>
          <w:rFonts w:ascii="Verdana" w:hAnsi="Verdana"/>
          <w:i/>
        </w:rPr>
      </w:pPr>
      <w:r w:rsidRPr="00133CC6">
        <w:rPr>
          <w:rFonts w:ascii="Verdana" w:hAnsi="Verdana"/>
          <w:i/>
        </w:rPr>
        <w:t>(A)</w:t>
      </w:r>
      <w:r w:rsidRPr="00133CC6">
        <w:rPr>
          <w:rFonts w:ascii="Verdana" w:hAnsi="Verdana"/>
          <w:i/>
        </w:rPr>
        <w:tab/>
        <w:t xml:space="preserve">Total number of students accepted to course in 2016/17 who studied </w:t>
      </w:r>
      <w:proofErr w:type="gramStart"/>
      <w:r w:rsidRPr="00133CC6">
        <w:rPr>
          <w:rFonts w:ascii="Verdana" w:hAnsi="Verdana"/>
          <w:i/>
        </w:rPr>
        <w:t>A</w:t>
      </w:r>
      <w:proofErr w:type="gramEnd"/>
      <w:r w:rsidRPr="00133CC6">
        <w:rPr>
          <w:rFonts w:ascii="Verdana" w:hAnsi="Verdana"/>
          <w:i/>
        </w:rPr>
        <w:t xml:space="preserve"> levels</w:t>
      </w:r>
    </w:p>
    <w:p w:rsidR="00FC400D" w:rsidRPr="00133CC6" w:rsidRDefault="00FC400D" w:rsidP="00FC400D">
      <w:pPr>
        <w:pStyle w:val="Body"/>
        <w:rPr>
          <w:rFonts w:ascii="Verdana" w:hAnsi="Verdana"/>
          <w:i/>
        </w:rPr>
      </w:pPr>
      <w:r w:rsidRPr="00133CC6">
        <w:rPr>
          <w:rFonts w:ascii="Verdana" w:hAnsi="Verdana"/>
          <w:i/>
        </w:rPr>
        <w:t>(B)</w:t>
      </w:r>
      <w:r w:rsidRPr="00133CC6">
        <w:rPr>
          <w:rFonts w:ascii="Verdana" w:hAnsi="Verdana"/>
          <w:i/>
        </w:rPr>
        <w:tab/>
        <w:t xml:space="preserve">Total number of students accepted to course in 2016/17 who studied </w:t>
      </w:r>
      <w:proofErr w:type="gramStart"/>
      <w:r w:rsidRPr="00133CC6">
        <w:rPr>
          <w:rFonts w:ascii="Verdana" w:hAnsi="Verdana"/>
          <w:i/>
        </w:rPr>
        <w:t>A</w:t>
      </w:r>
      <w:proofErr w:type="gramEnd"/>
      <w:r w:rsidRPr="00133CC6">
        <w:rPr>
          <w:rFonts w:ascii="Verdana" w:hAnsi="Verdana"/>
          <w:i/>
        </w:rPr>
        <w:t xml:space="preserve"> level Further Mathematics</w:t>
      </w:r>
    </w:p>
    <w:p w:rsidR="00FC400D" w:rsidRPr="00133CC6" w:rsidRDefault="00FC400D" w:rsidP="00FC400D">
      <w:pPr>
        <w:pStyle w:val="Body"/>
        <w:rPr>
          <w:rFonts w:ascii="Verdana" w:hAnsi="Verdana"/>
          <w:i/>
        </w:rPr>
      </w:pPr>
      <w:r w:rsidRPr="00133CC6">
        <w:rPr>
          <w:rFonts w:ascii="Verdana" w:hAnsi="Verdana"/>
          <w:i/>
        </w:rPr>
        <w:t>(C)</w:t>
      </w:r>
      <w:r w:rsidRPr="00133CC6">
        <w:rPr>
          <w:rFonts w:ascii="Verdana" w:hAnsi="Verdana"/>
          <w:i/>
        </w:rPr>
        <w:tab/>
        <w:t xml:space="preserve">% of those accepted with </w:t>
      </w:r>
      <w:proofErr w:type="gramStart"/>
      <w:r w:rsidRPr="00133CC6">
        <w:rPr>
          <w:rFonts w:ascii="Verdana" w:hAnsi="Verdana"/>
          <w:i/>
        </w:rPr>
        <w:t>A</w:t>
      </w:r>
      <w:proofErr w:type="gramEnd"/>
      <w:r w:rsidRPr="00133CC6">
        <w:rPr>
          <w:rFonts w:ascii="Verdana" w:hAnsi="Verdana"/>
          <w:i/>
        </w:rPr>
        <w:t xml:space="preserve"> levels that had A level Further Mathematics in 2016/17</w:t>
      </w:r>
    </w:p>
    <w:p w:rsidR="00FC400D" w:rsidRPr="00133CC6" w:rsidRDefault="00FC400D" w:rsidP="00FC400D">
      <w:pPr>
        <w:pStyle w:val="Body"/>
        <w:rPr>
          <w:rFonts w:ascii="Verdana" w:hAnsi="Verdana"/>
          <w:i/>
        </w:rPr>
      </w:pPr>
      <w:r w:rsidRPr="00133CC6">
        <w:rPr>
          <w:rFonts w:ascii="Verdana" w:hAnsi="Verdana"/>
          <w:i/>
        </w:rPr>
        <w:t>(D)</w:t>
      </w:r>
      <w:r w:rsidRPr="00133CC6">
        <w:rPr>
          <w:rFonts w:ascii="Verdana" w:hAnsi="Verdana"/>
          <w:i/>
        </w:rPr>
        <w:tab/>
        <w:t xml:space="preserve">% of those accepted with </w:t>
      </w:r>
      <w:proofErr w:type="gramStart"/>
      <w:r w:rsidRPr="00133CC6">
        <w:rPr>
          <w:rFonts w:ascii="Verdana" w:hAnsi="Verdana"/>
          <w:i/>
        </w:rPr>
        <w:t>A</w:t>
      </w:r>
      <w:proofErr w:type="gramEnd"/>
      <w:r w:rsidRPr="00133CC6">
        <w:rPr>
          <w:rFonts w:ascii="Verdana" w:hAnsi="Verdana"/>
          <w:i/>
        </w:rPr>
        <w:t xml:space="preserve"> levels that h</w:t>
      </w:r>
      <w:r w:rsidR="0048148C" w:rsidRPr="00133CC6">
        <w:rPr>
          <w:rFonts w:ascii="Verdana" w:hAnsi="Verdana"/>
          <w:i/>
        </w:rPr>
        <w:t xml:space="preserve">ad A level Further Mathematics in </w:t>
      </w:r>
      <w:r w:rsidRPr="00133CC6">
        <w:rPr>
          <w:rFonts w:ascii="Verdana" w:hAnsi="Verdana"/>
          <w:i/>
        </w:rPr>
        <w:t>2013/14</w:t>
      </w:r>
    </w:p>
    <w:p w:rsidR="00FC400D" w:rsidRPr="00133CC6" w:rsidRDefault="00FC400D" w:rsidP="00FC400D">
      <w:pPr>
        <w:pStyle w:val="Body"/>
        <w:rPr>
          <w:rFonts w:ascii="Verdana" w:hAnsi="Verdana"/>
          <w:i/>
        </w:rPr>
      </w:pPr>
      <w:r w:rsidRPr="00133CC6">
        <w:rPr>
          <w:rFonts w:ascii="Verdana" w:hAnsi="Verdana"/>
          <w:i/>
        </w:rPr>
        <w:lastRenderedPageBreak/>
        <w:t>(E)</w:t>
      </w:r>
      <w:r w:rsidRPr="00133CC6">
        <w:rPr>
          <w:rFonts w:ascii="Verdana" w:hAnsi="Verdana"/>
          <w:i/>
        </w:rPr>
        <w:tab/>
        <w:t xml:space="preserve">% of those accepted with </w:t>
      </w:r>
      <w:proofErr w:type="gramStart"/>
      <w:r w:rsidRPr="00133CC6">
        <w:rPr>
          <w:rFonts w:ascii="Verdana" w:hAnsi="Verdana"/>
          <w:i/>
        </w:rPr>
        <w:t>A</w:t>
      </w:r>
      <w:proofErr w:type="gramEnd"/>
      <w:r w:rsidRPr="00133CC6">
        <w:rPr>
          <w:rFonts w:ascii="Verdana" w:hAnsi="Verdana"/>
          <w:i/>
        </w:rPr>
        <w:t xml:space="preserve"> levels that had A lev</w:t>
      </w:r>
      <w:r w:rsidR="0048148C" w:rsidRPr="00133CC6">
        <w:rPr>
          <w:rFonts w:ascii="Verdana" w:hAnsi="Verdana"/>
          <w:i/>
        </w:rPr>
        <w:t>el Further Mathematics in 2005/06</w:t>
      </w:r>
    </w:p>
    <w:p w:rsidR="00BD7D3D" w:rsidRPr="005D1F0C" w:rsidRDefault="00BA3FB4" w:rsidP="005D1F0C">
      <w:pPr>
        <w:pStyle w:val="Body"/>
        <w:rPr>
          <w:rFonts w:ascii="Verdana" w:hAnsi="Verdana"/>
        </w:rPr>
      </w:pPr>
      <w:r>
        <w:rPr>
          <w:rFonts w:ascii="Verdana" w:hAnsi="Verdana"/>
        </w:rPr>
        <w:t>When comparing 20</w:t>
      </w:r>
      <w:r w:rsidR="00133CC6">
        <w:rPr>
          <w:rFonts w:ascii="Verdana" w:hAnsi="Verdana"/>
        </w:rPr>
        <w:t>16/17 with the previous dataset</w:t>
      </w:r>
      <w:r>
        <w:rPr>
          <w:rFonts w:ascii="Verdana" w:hAnsi="Verdana"/>
        </w:rPr>
        <w:t xml:space="preserve"> for 2013/14</w:t>
      </w:r>
      <w:r w:rsidR="00133CC6">
        <w:rPr>
          <w:rFonts w:ascii="Verdana" w:hAnsi="Verdana"/>
        </w:rPr>
        <w:t>,</w:t>
      </w:r>
      <w:r>
        <w:rPr>
          <w:rFonts w:ascii="Verdana" w:hAnsi="Verdana"/>
        </w:rPr>
        <w:t xml:space="preserve"> 10 of the 15 subject lines showed an increased percentage, and 5 </w:t>
      </w:r>
      <w:r w:rsidR="008D0BED">
        <w:rPr>
          <w:rFonts w:ascii="Verdana" w:hAnsi="Verdana"/>
        </w:rPr>
        <w:t>showed a small decrease</w:t>
      </w:r>
      <w:r>
        <w:rPr>
          <w:rFonts w:ascii="Verdana" w:hAnsi="Verdana"/>
        </w:rPr>
        <w:t>. However, a</w:t>
      </w:r>
      <w:r w:rsidR="00BD7D3D">
        <w:rPr>
          <w:rFonts w:ascii="Verdana" w:hAnsi="Verdana"/>
        </w:rPr>
        <w:t xml:space="preserve">ll </w:t>
      </w:r>
      <w:r w:rsidR="008D0BED">
        <w:rPr>
          <w:rFonts w:ascii="Verdana" w:hAnsi="Verdana"/>
        </w:rPr>
        <w:t>subject lines</w:t>
      </w:r>
      <w:r>
        <w:rPr>
          <w:rFonts w:ascii="Verdana" w:hAnsi="Verdana"/>
        </w:rPr>
        <w:t xml:space="preserve"> saw</w:t>
      </w:r>
      <w:r w:rsidR="00BD7D3D">
        <w:rPr>
          <w:rFonts w:ascii="Verdana" w:hAnsi="Verdana"/>
        </w:rPr>
        <w:t xml:space="preserve"> this percentage </w:t>
      </w:r>
      <w:r>
        <w:rPr>
          <w:rFonts w:ascii="Verdana" w:hAnsi="Verdana"/>
        </w:rPr>
        <w:t xml:space="preserve">rise </w:t>
      </w:r>
      <w:r w:rsidR="00BD7D3D">
        <w:rPr>
          <w:rFonts w:ascii="Verdana" w:hAnsi="Verdana"/>
        </w:rPr>
        <w:t>considerably since the records we</w:t>
      </w:r>
      <w:r>
        <w:rPr>
          <w:rFonts w:ascii="Verdana" w:hAnsi="Verdana"/>
        </w:rPr>
        <w:t>re</w:t>
      </w:r>
      <w:r w:rsidR="00BD7D3D">
        <w:rPr>
          <w:rFonts w:ascii="Verdana" w:hAnsi="Verdana"/>
        </w:rPr>
        <w:t xml:space="preserve"> </w:t>
      </w:r>
      <w:r>
        <w:rPr>
          <w:rFonts w:ascii="Verdana" w:hAnsi="Verdana"/>
        </w:rPr>
        <w:t xml:space="preserve">first </w:t>
      </w:r>
      <w:r w:rsidR="00BD7D3D">
        <w:rPr>
          <w:rFonts w:ascii="Verdana" w:hAnsi="Verdana"/>
        </w:rPr>
        <w:t>analys</w:t>
      </w:r>
      <w:r>
        <w:rPr>
          <w:rFonts w:ascii="Verdana" w:hAnsi="Verdana"/>
        </w:rPr>
        <w:t>ed in 2005/06</w:t>
      </w:r>
      <w:r w:rsidR="00133CC6">
        <w:rPr>
          <w:rFonts w:ascii="Verdana" w:hAnsi="Verdana"/>
        </w:rPr>
        <w:t>,</w:t>
      </w:r>
      <w:r>
        <w:rPr>
          <w:rFonts w:ascii="Verdana" w:hAnsi="Verdana"/>
        </w:rPr>
        <w:t xml:space="preserve"> Computer Science having one of the largest proportional increases from 3.6% to 16%.</w:t>
      </w:r>
      <w:r w:rsidR="001E640C">
        <w:rPr>
          <w:rFonts w:ascii="Verdana" w:hAnsi="Verdana"/>
        </w:rPr>
        <w:t xml:space="preserve"> It is also </w:t>
      </w:r>
      <w:r w:rsidR="00471040">
        <w:rPr>
          <w:rFonts w:ascii="Verdana" w:hAnsi="Verdana"/>
        </w:rPr>
        <w:t xml:space="preserve">notable </w:t>
      </w:r>
      <w:r w:rsidR="001E640C">
        <w:rPr>
          <w:rFonts w:ascii="Verdana" w:hAnsi="Verdana"/>
        </w:rPr>
        <w:t>that Physics now ha</w:t>
      </w:r>
      <w:r w:rsidR="008D0BED">
        <w:rPr>
          <w:rFonts w:ascii="Verdana" w:hAnsi="Verdana"/>
        </w:rPr>
        <w:t>s</w:t>
      </w:r>
      <w:r w:rsidR="001E640C">
        <w:rPr>
          <w:rFonts w:ascii="Verdana" w:hAnsi="Verdana"/>
        </w:rPr>
        <w:t xml:space="preserve"> almost two in every five students (38.5%) accepted ha</w:t>
      </w:r>
      <w:r w:rsidR="001E640C">
        <w:rPr>
          <w:rFonts w:ascii="Verdana" w:hAnsi="Verdana"/>
        </w:rPr>
        <w:t>v</w:t>
      </w:r>
      <w:r w:rsidR="001E640C">
        <w:rPr>
          <w:rFonts w:ascii="Verdana" w:hAnsi="Verdana"/>
        </w:rPr>
        <w:t xml:space="preserve">ing studied A level Further Mathematics, when in 2005/06 this was 15.7%. Mathematics </w:t>
      </w:r>
      <w:r w:rsidR="008C09E8">
        <w:rPr>
          <w:rFonts w:ascii="Verdana" w:hAnsi="Verdana"/>
        </w:rPr>
        <w:t xml:space="preserve">has the highest percentage of students entering with Further Mathematics, </w:t>
      </w:r>
      <w:r w:rsidR="008D0BED">
        <w:rPr>
          <w:rFonts w:ascii="Verdana" w:hAnsi="Verdana"/>
        </w:rPr>
        <w:t>and it too</w:t>
      </w:r>
      <w:r w:rsidR="001E640C">
        <w:rPr>
          <w:rFonts w:ascii="Verdana" w:hAnsi="Verdana"/>
        </w:rPr>
        <w:t xml:space="preserve"> has </w:t>
      </w:r>
      <w:r w:rsidR="008C09E8">
        <w:rPr>
          <w:rFonts w:ascii="Verdana" w:hAnsi="Verdana"/>
        </w:rPr>
        <w:t>exp</w:t>
      </w:r>
      <w:r w:rsidR="008C09E8">
        <w:rPr>
          <w:rFonts w:ascii="Verdana" w:hAnsi="Verdana"/>
        </w:rPr>
        <w:t>e</w:t>
      </w:r>
      <w:r w:rsidR="008C09E8">
        <w:rPr>
          <w:rFonts w:ascii="Verdana" w:hAnsi="Verdana"/>
        </w:rPr>
        <w:t xml:space="preserve">rienced </w:t>
      </w:r>
      <w:r w:rsidR="001E640C">
        <w:rPr>
          <w:rFonts w:ascii="Verdana" w:hAnsi="Verdana"/>
        </w:rPr>
        <w:t>a considerable increase, from 35.6% in 2005/06 to 64.8% in 2016/17.</w:t>
      </w:r>
    </w:p>
    <w:p w:rsidR="001E640C" w:rsidRPr="005D1F0C" w:rsidRDefault="00A25C5C" w:rsidP="005D1F0C">
      <w:pPr>
        <w:pStyle w:val="Body"/>
        <w:rPr>
          <w:rFonts w:ascii="Verdana" w:hAnsi="Verdana"/>
        </w:rPr>
      </w:pPr>
      <w:r>
        <w:rPr>
          <w:rFonts w:ascii="Verdana" w:hAnsi="Verdana"/>
        </w:rPr>
        <w:t>A</w:t>
      </w:r>
      <w:r w:rsidR="001E640C">
        <w:rPr>
          <w:rFonts w:ascii="Verdana" w:hAnsi="Verdana"/>
        </w:rPr>
        <w:t xml:space="preserve"> key </w:t>
      </w:r>
      <w:r>
        <w:rPr>
          <w:rFonts w:ascii="Verdana" w:hAnsi="Verdana"/>
        </w:rPr>
        <w:t>outcome shown</w:t>
      </w:r>
      <w:r w:rsidR="001E640C">
        <w:rPr>
          <w:rFonts w:ascii="Verdana" w:hAnsi="Verdana"/>
        </w:rPr>
        <w:t xml:space="preserve"> by the data is that students who have studied </w:t>
      </w:r>
      <w:proofErr w:type="gramStart"/>
      <w:r w:rsidR="001E640C">
        <w:rPr>
          <w:rFonts w:ascii="Verdana" w:hAnsi="Verdana"/>
        </w:rPr>
        <w:t>A</w:t>
      </w:r>
      <w:proofErr w:type="gramEnd"/>
      <w:r w:rsidR="001E640C">
        <w:rPr>
          <w:rFonts w:ascii="Verdana" w:hAnsi="Verdana"/>
        </w:rPr>
        <w:t xml:space="preserve"> level Further Math</w:t>
      </w:r>
      <w:r w:rsidR="001E640C">
        <w:rPr>
          <w:rFonts w:ascii="Verdana" w:hAnsi="Verdana"/>
        </w:rPr>
        <w:t>e</w:t>
      </w:r>
      <w:r w:rsidR="001E640C">
        <w:rPr>
          <w:rFonts w:ascii="Verdana" w:hAnsi="Verdana"/>
        </w:rPr>
        <w:t>matics find themselves going on to study degrees that span</w:t>
      </w:r>
      <w:r w:rsidR="00133CC6">
        <w:rPr>
          <w:rFonts w:ascii="Verdana" w:hAnsi="Verdana"/>
        </w:rPr>
        <w:t xml:space="preserve"> a wide and varied range of su</w:t>
      </w:r>
      <w:r w:rsidR="00133CC6">
        <w:rPr>
          <w:rFonts w:ascii="Verdana" w:hAnsi="Verdana"/>
        </w:rPr>
        <w:t>b</w:t>
      </w:r>
      <w:r w:rsidR="00133CC6">
        <w:rPr>
          <w:rFonts w:ascii="Verdana" w:hAnsi="Verdana"/>
        </w:rPr>
        <w:t>jects</w:t>
      </w:r>
      <w:r w:rsidR="001E640C">
        <w:rPr>
          <w:rFonts w:ascii="Verdana" w:hAnsi="Verdana"/>
        </w:rPr>
        <w:t>.</w:t>
      </w:r>
      <w:r>
        <w:rPr>
          <w:rFonts w:ascii="Verdana" w:hAnsi="Verdana"/>
        </w:rPr>
        <w:t xml:space="preserve"> This at a time that the absolute numbers studying </w:t>
      </w:r>
      <w:proofErr w:type="gramStart"/>
      <w:r>
        <w:rPr>
          <w:rFonts w:ascii="Verdana" w:hAnsi="Verdana"/>
        </w:rPr>
        <w:t>A</w:t>
      </w:r>
      <w:proofErr w:type="gramEnd"/>
      <w:r>
        <w:rPr>
          <w:rFonts w:ascii="Verdana" w:hAnsi="Verdana"/>
        </w:rPr>
        <w:t xml:space="preserve"> level Further Mathematics has increased over the last decade. </w:t>
      </w:r>
      <w:r w:rsidR="001E640C">
        <w:rPr>
          <w:rFonts w:ascii="Verdana" w:hAnsi="Verdana"/>
        </w:rPr>
        <w:t xml:space="preserve">  </w:t>
      </w:r>
    </w:p>
    <w:p w:rsidR="004066C1" w:rsidRDefault="004066C1" w:rsidP="00E75AE5">
      <w:pPr>
        <w:pStyle w:val="Header1"/>
        <w:rPr>
          <w:rFonts w:ascii="Verdana" w:hAnsi="Verdana"/>
        </w:rPr>
      </w:pPr>
    </w:p>
    <w:p w:rsidR="004066C1" w:rsidRPr="004066C1" w:rsidRDefault="00FC400D" w:rsidP="00181EEF">
      <w:pPr>
        <w:pStyle w:val="Header1"/>
        <w:rPr>
          <w:rFonts w:ascii="Verdana" w:hAnsi="Verdana"/>
        </w:rPr>
      </w:pPr>
      <w:r>
        <w:rPr>
          <w:rFonts w:ascii="Verdana" w:hAnsi="Verdana"/>
        </w:rPr>
        <w:t>4</w:t>
      </w:r>
      <w:r w:rsidR="00E75AE5" w:rsidRPr="004066C1">
        <w:rPr>
          <w:rFonts w:ascii="Verdana" w:hAnsi="Verdana"/>
        </w:rPr>
        <w:t xml:space="preserve">. </w:t>
      </w:r>
      <w:r w:rsidR="00181EEF">
        <w:rPr>
          <w:rFonts w:ascii="Verdana" w:hAnsi="Verdana"/>
        </w:rPr>
        <w:t xml:space="preserve">Entry </w:t>
      </w:r>
      <w:r w:rsidR="005154C6">
        <w:rPr>
          <w:rFonts w:ascii="Verdana" w:hAnsi="Verdana"/>
        </w:rPr>
        <w:t>r</w:t>
      </w:r>
      <w:r w:rsidR="00181EEF">
        <w:rPr>
          <w:rFonts w:ascii="Verdana" w:hAnsi="Verdana"/>
        </w:rPr>
        <w:t>equirements in relation to mathematics</w:t>
      </w:r>
      <w:bookmarkStart w:id="1" w:name="_Ref473034950"/>
      <w:r w:rsidR="00EF77EA">
        <w:rPr>
          <w:rFonts w:ascii="Verdana" w:hAnsi="Verdana"/>
        </w:rPr>
        <w:t xml:space="preserve"> </w:t>
      </w:r>
      <w:proofErr w:type="gramStart"/>
      <w:r w:rsidR="00EF77EA">
        <w:rPr>
          <w:rFonts w:ascii="Verdana" w:hAnsi="Verdana"/>
        </w:rPr>
        <w:t>A</w:t>
      </w:r>
      <w:proofErr w:type="gramEnd"/>
      <w:r w:rsidR="00EF77EA">
        <w:rPr>
          <w:rFonts w:ascii="Verdana" w:hAnsi="Verdana"/>
        </w:rPr>
        <w:t xml:space="preserve"> levels</w:t>
      </w:r>
    </w:p>
    <w:p w:rsidR="004066C1" w:rsidRDefault="00DA2315" w:rsidP="00594696">
      <w:pPr>
        <w:pStyle w:val="Body"/>
        <w:rPr>
          <w:rFonts w:ascii="Verdana" w:hAnsi="Verdana"/>
        </w:rPr>
      </w:pPr>
      <w:r>
        <w:rPr>
          <w:rFonts w:ascii="Verdana" w:hAnsi="Verdana"/>
        </w:rPr>
        <w:t>The FMSP has been monitoring the A level entry requirements and statements about pr</w:t>
      </w:r>
      <w:r>
        <w:rPr>
          <w:rFonts w:ascii="Verdana" w:hAnsi="Verdana"/>
        </w:rPr>
        <w:t>e</w:t>
      </w:r>
      <w:r>
        <w:rPr>
          <w:rFonts w:ascii="Verdana" w:hAnsi="Verdana"/>
        </w:rPr>
        <w:t xml:space="preserve">ferred qualifications </w:t>
      </w:r>
      <w:r w:rsidR="005154C6">
        <w:rPr>
          <w:rFonts w:ascii="Verdana" w:hAnsi="Verdana"/>
        </w:rPr>
        <w:t>for a range</w:t>
      </w:r>
      <w:r>
        <w:rPr>
          <w:rFonts w:ascii="Verdana" w:hAnsi="Verdana"/>
        </w:rPr>
        <w:t xml:space="preserve"> STEM degrees since 201</w:t>
      </w:r>
      <w:r w:rsidR="005154C6">
        <w:rPr>
          <w:rFonts w:ascii="Verdana" w:hAnsi="Verdana"/>
        </w:rPr>
        <w:t>4</w:t>
      </w:r>
      <w:r w:rsidR="005D5EDD">
        <w:rPr>
          <w:rFonts w:ascii="Verdana" w:hAnsi="Verdana"/>
        </w:rPr>
        <w:t xml:space="preserve">. </w:t>
      </w:r>
      <w:r w:rsidR="005154C6">
        <w:rPr>
          <w:rFonts w:ascii="Verdana" w:hAnsi="Verdana"/>
        </w:rPr>
        <w:t>The purpose of this review was to find evidence of clear signaling by universities of the importance of continued mathemat</w:t>
      </w:r>
      <w:r w:rsidR="005154C6">
        <w:rPr>
          <w:rFonts w:ascii="Verdana" w:hAnsi="Verdana"/>
        </w:rPr>
        <w:t>i</w:t>
      </w:r>
      <w:r w:rsidR="005154C6">
        <w:rPr>
          <w:rFonts w:ascii="Verdana" w:hAnsi="Verdana"/>
        </w:rPr>
        <w:t xml:space="preserve">cal and statistical study post-16 in preparation for </w:t>
      </w:r>
      <w:r w:rsidR="007B10C0">
        <w:rPr>
          <w:rFonts w:ascii="Verdana" w:hAnsi="Verdana"/>
        </w:rPr>
        <w:t xml:space="preserve">undertaking a </w:t>
      </w:r>
      <w:r w:rsidR="005154C6">
        <w:rPr>
          <w:rFonts w:ascii="Verdana" w:hAnsi="Verdana"/>
        </w:rPr>
        <w:t xml:space="preserve">degree. The FMSP has used the information when discussing with </w:t>
      </w:r>
      <w:r w:rsidR="008D0BED">
        <w:rPr>
          <w:rFonts w:ascii="Verdana" w:hAnsi="Verdana"/>
        </w:rPr>
        <w:t xml:space="preserve">university </w:t>
      </w:r>
      <w:r w:rsidR="005154C6">
        <w:rPr>
          <w:rFonts w:ascii="Verdana" w:hAnsi="Verdana"/>
        </w:rPr>
        <w:t>admission tutors and heads of d</w:t>
      </w:r>
      <w:r w:rsidR="005154C6">
        <w:rPr>
          <w:rFonts w:ascii="Verdana" w:hAnsi="Verdana"/>
        </w:rPr>
        <w:t>e</w:t>
      </w:r>
      <w:r w:rsidR="005154C6">
        <w:rPr>
          <w:rFonts w:ascii="Verdana" w:hAnsi="Verdana"/>
        </w:rPr>
        <w:t xml:space="preserve">partments about the need for more explicit encouragement for </w:t>
      </w:r>
      <w:proofErr w:type="gramStart"/>
      <w:r w:rsidR="005154C6">
        <w:rPr>
          <w:rFonts w:ascii="Verdana" w:hAnsi="Verdana"/>
        </w:rPr>
        <w:t>A</w:t>
      </w:r>
      <w:proofErr w:type="gramEnd"/>
      <w:r w:rsidR="005154C6">
        <w:rPr>
          <w:rFonts w:ascii="Verdana" w:hAnsi="Verdana"/>
        </w:rPr>
        <w:t xml:space="preserve"> level mathematics qualif</w:t>
      </w:r>
      <w:r w:rsidR="005154C6">
        <w:rPr>
          <w:rFonts w:ascii="Verdana" w:hAnsi="Verdana"/>
        </w:rPr>
        <w:t>i</w:t>
      </w:r>
      <w:r w:rsidR="005154C6">
        <w:rPr>
          <w:rFonts w:ascii="Verdana" w:hAnsi="Verdana"/>
        </w:rPr>
        <w:t>cations.</w:t>
      </w:r>
      <w:r w:rsidR="006F701A">
        <w:rPr>
          <w:rFonts w:ascii="Verdana" w:hAnsi="Verdana"/>
        </w:rPr>
        <w:t xml:space="preserve"> </w:t>
      </w:r>
    </w:p>
    <w:p w:rsidR="006F701A" w:rsidRPr="006F701A" w:rsidRDefault="006F701A" w:rsidP="005D1F0C">
      <w:pPr>
        <w:pStyle w:val="Body"/>
        <w:rPr>
          <w:rFonts w:ascii="Verdana" w:hAnsi="Verdana"/>
        </w:rPr>
      </w:pPr>
      <w:r w:rsidRPr="006F701A">
        <w:rPr>
          <w:rFonts w:ascii="Verdana" w:hAnsi="Verdana"/>
        </w:rPr>
        <w:t xml:space="preserve">In August 2016 the FMSP </w:t>
      </w:r>
      <w:r w:rsidR="00931552">
        <w:rPr>
          <w:rFonts w:ascii="Verdana" w:hAnsi="Verdana"/>
        </w:rPr>
        <w:t>reviewed</w:t>
      </w:r>
      <w:r w:rsidR="00931552" w:rsidRPr="006F701A">
        <w:rPr>
          <w:rFonts w:ascii="Verdana" w:hAnsi="Verdana"/>
        </w:rPr>
        <w:t xml:space="preserve"> </w:t>
      </w:r>
      <w:r w:rsidRPr="006F701A">
        <w:rPr>
          <w:rFonts w:ascii="Verdana" w:hAnsi="Verdana"/>
        </w:rPr>
        <w:t>the entry requirements of 76</w:t>
      </w:r>
      <w:r>
        <w:rPr>
          <w:rFonts w:ascii="Verdana" w:hAnsi="Verdana"/>
        </w:rPr>
        <w:t>3</w:t>
      </w:r>
      <w:r w:rsidRPr="006F701A">
        <w:rPr>
          <w:rFonts w:ascii="Verdana" w:hAnsi="Verdana"/>
        </w:rPr>
        <w:t xml:space="preserve"> degree courses using un</w:t>
      </w:r>
      <w:r w:rsidRPr="006F701A">
        <w:rPr>
          <w:rFonts w:ascii="Verdana" w:hAnsi="Verdana"/>
        </w:rPr>
        <w:t>i</w:t>
      </w:r>
      <w:r w:rsidRPr="006F701A">
        <w:rPr>
          <w:rFonts w:ascii="Verdana" w:hAnsi="Verdana"/>
        </w:rPr>
        <w:t xml:space="preserve">versity webpages and online prospectuses. As in previous </w:t>
      </w:r>
      <w:r w:rsidR="00931552">
        <w:rPr>
          <w:rFonts w:ascii="Verdana" w:hAnsi="Verdana"/>
        </w:rPr>
        <w:t>reviews</w:t>
      </w:r>
      <w:r w:rsidR="00931552" w:rsidRPr="006F701A">
        <w:rPr>
          <w:rFonts w:ascii="Verdana" w:hAnsi="Verdana"/>
        </w:rPr>
        <w:t xml:space="preserve"> </w:t>
      </w:r>
      <w:r w:rsidRPr="006F701A">
        <w:rPr>
          <w:rFonts w:ascii="Verdana" w:hAnsi="Verdana"/>
        </w:rPr>
        <w:t xml:space="preserve">by the FMSP, each course was rated on a scale from 1 to 4 based on its requirement/preference for </w:t>
      </w:r>
      <w:proofErr w:type="gramStart"/>
      <w:r w:rsidRPr="006F701A">
        <w:rPr>
          <w:rFonts w:ascii="Verdana" w:hAnsi="Verdana"/>
        </w:rPr>
        <w:t>A</w:t>
      </w:r>
      <w:proofErr w:type="gramEnd"/>
      <w:r w:rsidRPr="006F701A">
        <w:rPr>
          <w:rFonts w:ascii="Verdana" w:hAnsi="Verdana"/>
        </w:rPr>
        <w:t xml:space="preserve"> level Mathema</w:t>
      </w:r>
      <w:r w:rsidRPr="006F701A">
        <w:rPr>
          <w:rFonts w:ascii="Verdana" w:hAnsi="Verdana"/>
        </w:rPr>
        <w:t>t</w:t>
      </w:r>
      <w:r w:rsidRPr="006F701A">
        <w:rPr>
          <w:rFonts w:ascii="Verdana" w:hAnsi="Verdana"/>
        </w:rPr>
        <w:t>ics and Further Mathematics as follows:</w:t>
      </w:r>
    </w:p>
    <w:p w:rsidR="006F701A" w:rsidRPr="006F701A" w:rsidRDefault="006F701A" w:rsidP="005D1F0C">
      <w:pPr>
        <w:pStyle w:val="Body"/>
        <w:rPr>
          <w:rFonts w:ascii="Verdana" w:hAnsi="Verdana"/>
        </w:rPr>
      </w:pPr>
      <w:r w:rsidRPr="006F701A">
        <w:rPr>
          <w:rFonts w:ascii="Verdana" w:hAnsi="Verdana"/>
        </w:rPr>
        <w:t>1 = required</w:t>
      </w:r>
    </w:p>
    <w:p w:rsidR="006F701A" w:rsidRPr="006F701A" w:rsidRDefault="006F701A" w:rsidP="005D1F0C">
      <w:pPr>
        <w:pStyle w:val="Body"/>
        <w:rPr>
          <w:rFonts w:ascii="Verdana" w:hAnsi="Verdana"/>
        </w:rPr>
      </w:pPr>
      <w:r w:rsidRPr="006F701A">
        <w:rPr>
          <w:rFonts w:ascii="Verdana" w:hAnsi="Verdana"/>
        </w:rPr>
        <w:t>2 = preferred or encouraged in text or through a differentiated offer</w:t>
      </w:r>
    </w:p>
    <w:p w:rsidR="006F701A" w:rsidRPr="006F701A" w:rsidRDefault="006F701A" w:rsidP="005D1F0C">
      <w:pPr>
        <w:pStyle w:val="Body"/>
        <w:rPr>
          <w:rFonts w:ascii="Verdana" w:hAnsi="Verdana"/>
        </w:rPr>
      </w:pPr>
      <w:r w:rsidRPr="006F701A">
        <w:rPr>
          <w:rFonts w:ascii="Verdana" w:hAnsi="Verdana"/>
        </w:rPr>
        <w:t>3 = mentioned (often in list of over 4 subjects, without specific preference)</w:t>
      </w:r>
    </w:p>
    <w:p w:rsidR="006F701A" w:rsidRPr="006F701A" w:rsidRDefault="006F701A" w:rsidP="005D1F0C">
      <w:pPr>
        <w:pStyle w:val="Body"/>
        <w:rPr>
          <w:rFonts w:ascii="Verdana" w:hAnsi="Verdana"/>
        </w:rPr>
      </w:pPr>
      <w:r w:rsidRPr="006F701A">
        <w:rPr>
          <w:rFonts w:ascii="Verdana" w:hAnsi="Verdana"/>
        </w:rPr>
        <w:t>4 = not mentioned</w:t>
      </w:r>
    </w:p>
    <w:p w:rsidR="00EF77EA" w:rsidRDefault="00F07234" w:rsidP="00133CC6">
      <w:pPr>
        <w:pStyle w:val="Body"/>
        <w:rPr>
          <w:rFonts w:ascii="Verdana" w:hAnsi="Verdana"/>
        </w:rPr>
      </w:pPr>
      <w:r w:rsidRPr="005D1F0C">
        <w:rPr>
          <w:rFonts w:ascii="Verdana" w:hAnsi="Verdana"/>
        </w:rPr>
        <w:t xml:space="preserve">Table </w:t>
      </w:r>
      <w:r w:rsidR="0048148C" w:rsidRPr="005D1F0C">
        <w:rPr>
          <w:rFonts w:ascii="Verdana" w:hAnsi="Verdana"/>
        </w:rPr>
        <w:t xml:space="preserve">3 Requirement of A level Maths/Further Maths for a </w:t>
      </w:r>
      <w:r w:rsidR="00133CC6">
        <w:rPr>
          <w:rFonts w:ascii="Verdana" w:hAnsi="Verdana"/>
        </w:rPr>
        <w:t xml:space="preserve">selection of STEM disciplines </w:t>
      </w:r>
    </w:p>
    <w:tbl>
      <w:tblPr>
        <w:tblW w:w="9923" w:type="dxa"/>
        <w:tblInd w:w="-572" w:type="dxa"/>
        <w:tblLayout w:type="fixed"/>
        <w:tblCellMar>
          <w:left w:w="0" w:type="dxa"/>
          <w:right w:w="0" w:type="dxa"/>
        </w:tblCellMar>
        <w:tblLook w:val="04A0" w:firstRow="1" w:lastRow="0" w:firstColumn="1" w:lastColumn="0" w:noHBand="0" w:noVBand="1"/>
      </w:tblPr>
      <w:tblGrid>
        <w:gridCol w:w="3261"/>
        <w:gridCol w:w="1079"/>
        <w:gridCol w:w="1395"/>
        <w:gridCol w:w="1396"/>
        <w:gridCol w:w="1396"/>
        <w:gridCol w:w="1396"/>
      </w:tblGrid>
      <w:tr w:rsidR="00EF77EA" w:rsidRPr="008A6DF0" w:rsidTr="00A25C5C">
        <w:trPr>
          <w:trHeight w:val="1466"/>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Degree Course</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No. of courses reviewed</w:t>
            </w:r>
          </w:p>
        </w:tc>
        <w:tc>
          <w:tcPr>
            <w:tcW w:w="139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 xml:space="preserve">% A level Mathematics required </w:t>
            </w:r>
          </w:p>
        </w:tc>
        <w:tc>
          <w:tcPr>
            <w:tcW w:w="139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 A level Mathematics preferred or encouraged</w:t>
            </w:r>
          </w:p>
        </w:tc>
        <w:tc>
          <w:tcPr>
            <w:tcW w:w="139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 xml:space="preserve">% A level Further Mathematics required </w:t>
            </w:r>
          </w:p>
        </w:tc>
        <w:tc>
          <w:tcPr>
            <w:tcW w:w="139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 A level Further Mathematics preferred or encouraged</w:t>
            </w:r>
          </w:p>
        </w:tc>
      </w:tr>
      <w:tr w:rsidR="00EF77EA" w:rsidTr="00EF77EA">
        <w:trPr>
          <w:trHeight w:val="300"/>
        </w:trPr>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Mathematics G100</w:t>
            </w:r>
          </w:p>
        </w:tc>
        <w:tc>
          <w:tcPr>
            <w:tcW w:w="1079"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65</w:t>
            </w:r>
          </w:p>
        </w:tc>
        <w:tc>
          <w:tcPr>
            <w:tcW w:w="1395"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100%</w:t>
            </w:r>
          </w:p>
        </w:tc>
        <w:tc>
          <w:tcPr>
            <w:tcW w:w="1396"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9%</w:t>
            </w:r>
          </w:p>
        </w:tc>
        <w:tc>
          <w:tcPr>
            <w:tcW w:w="1396"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23%</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Physics F300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44</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100%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4%</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16%</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Aeronautical Engineering H400</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27</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100%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4%</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7%</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Chemical Engineering H800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25</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96%</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8%</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Mechanical Engineering H300</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69</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96%</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3%</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Electrical Engineering H600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62</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90%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11%</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Civil Engineering H200</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54</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89%</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7%</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Computer Science G400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87</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25%</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7%</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4%</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lastRenderedPageBreak/>
              <w:t>Economics L100/L101</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70</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24%</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3%</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3%</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Chemistry F100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51</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14%</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4%</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Biology C100</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62</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3%</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Geography F800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57</w:t>
            </w:r>
          </w:p>
        </w:tc>
        <w:tc>
          <w:tcPr>
            <w:tcW w:w="13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2%</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r>
      <w:tr w:rsidR="00EF77EA" w:rsidTr="00EF77EA">
        <w:trPr>
          <w:trHeight w:val="300"/>
        </w:trPr>
        <w:tc>
          <w:tcPr>
            <w:tcW w:w="3261" w:type="dxa"/>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Psychology C800</w:t>
            </w:r>
          </w:p>
        </w:tc>
        <w:tc>
          <w:tcPr>
            <w:tcW w:w="1079"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90</w:t>
            </w:r>
          </w:p>
        </w:tc>
        <w:tc>
          <w:tcPr>
            <w:tcW w:w="1395"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c>
          <w:tcPr>
            <w:tcW w:w="1396" w:type="dxa"/>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rsidR="00EF77EA" w:rsidRPr="005F0849" w:rsidRDefault="00EF77EA" w:rsidP="005F0849">
            <w:pPr>
              <w:pStyle w:val="BodyText3"/>
              <w:bidi/>
              <w:spacing w:after="0"/>
              <w:ind w:firstLine="0"/>
              <w:jc w:val="center"/>
              <w:rPr>
                <w:rFonts w:ascii="Verdana" w:hAnsi="Verdana" w:cs="Arial"/>
                <w:sz w:val="20"/>
              </w:rPr>
            </w:pPr>
            <w:r w:rsidRPr="005F0849">
              <w:rPr>
                <w:rFonts w:ascii="Verdana" w:hAnsi="Verdana" w:cs="Arial"/>
                <w:sz w:val="20"/>
              </w:rPr>
              <w:t>0%</w:t>
            </w:r>
          </w:p>
        </w:tc>
      </w:tr>
    </w:tbl>
    <w:p w:rsidR="006F701A" w:rsidRPr="006F701A" w:rsidRDefault="006F701A" w:rsidP="006F701A">
      <w:pPr>
        <w:rPr>
          <w:rFonts w:ascii="Verdana" w:hAnsi="Verdana"/>
          <w:sz w:val="20"/>
        </w:rPr>
      </w:pPr>
    </w:p>
    <w:p w:rsidR="006F701A" w:rsidRPr="006F701A" w:rsidRDefault="00E4271C" w:rsidP="005D1F0C">
      <w:pPr>
        <w:pStyle w:val="Body"/>
        <w:rPr>
          <w:rFonts w:ascii="Verdana" w:hAnsi="Verdana"/>
        </w:rPr>
      </w:pPr>
      <w:r>
        <w:rPr>
          <w:rFonts w:ascii="Verdana" w:hAnsi="Verdana"/>
        </w:rPr>
        <w:t xml:space="preserve">Table 3 </w:t>
      </w:r>
      <w:r w:rsidRPr="006F701A">
        <w:rPr>
          <w:rFonts w:ascii="Verdana" w:hAnsi="Verdana"/>
        </w:rPr>
        <w:t xml:space="preserve">is taken from </w:t>
      </w:r>
      <w:r w:rsidR="0085046F">
        <w:rPr>
          <w:rFonts w:ascii="Verdana" w:hAnsi="Verdana"/>
        </w:rPr>
        <w:t>analysis undertaken by the FMSP</w:t>
      </w:r>
      <w:r w:rsidR="00133CC6">
        <w:rPr>
          <w:rFonts w:ascii="Verdana" w:hAnsi="Verdana"/>
        </w:rPr>
        <w:t xml:space="preserve"> </w:t>
      </w:r>
      <w:r w:rsidR="0085046F">
        <w:rPr>
          <w:rFonts w:ascii="Verdana" w:hAnsi="Verdana"/>
        </w:rPr>
        <w:t>(2017)</w:t>
      </w:r>
      <w:r w:rsidRPr="006F701A">
        <w:rPr>
          <w:rFonts w:ascii="Verdana" w:hAnsi="Verdana"/>
        </w:rPr>
        <w:t>.</w:t>
      </w:r>
      <w:r>
        <w:rPr>
          <w:rFonts w:ascii="Verdana" w:hAnsi="Verdana"/>
        </w:rPr>
        <w:t xml:space="preserve"> It’s evident that though many universities require </w:t>
      </w:r>
      <w:proofErr w:type="gramStart"/>
      <w:r>
        <w:rPr>
          <w:rFonts w:ascii="Verdana" w:hAnsi="Verdana"/>
        </w:rPr>
        <w:t>A</w:t>
      </w:r>
      <w:proofErr w:type="gramEnd"/>
      <w:r>
        <w:rPr>
          <w:rFonts w:ascii="Verdana" w:hAnsi="Verdana"/>
        </w:rPr>
        <w:t xml:space="preserve"> level </w:t>
      </w:r>
      <w:r w:rsidR="008D0BED">
        <w:rPr>
          <w:rFonts w:ascii="Verdana" w:hAnsi="Verdana"/>
        </w:rPr>
        <w:t>M</w:t>
      </w:r>
      <w:r>
        <w:rPr>
          <w:rFonts w:ascii="Verdana" w:hAnsi="Verdana"/>
        </w:rPr>
        <w:t>athematics for various degrees, very few require A level Further Mathematics, or even indicate that they prefer or encourage it. The analysis also indicated t</w:t>
      </w:r>
      <w:r w:rsidR="006F701A" w:rsidRPr="006F701A">
        <w:rPr>
          <w:rFonts w:ascii="Verdana" w:hAnsi="Verdana"/>
        </w:rPr>
        <w:t xml:space="preserve">hat there had been little change overall in the encouragement of </w:t>
      </w:r>
      <w:proofErr w:type="gramStart"/>
      <w:r w:rsidR="006F701A" w:rsidRPr="006F701A">
        <w:rPr>
          <w:rFonts w:ascii="Verdana" w:hAnsi="Verdana"/>
        </w:rPr>
        <w:t>A</w:t>
      </w:r>
      <w:proofErr w:type="gramEnd"/>
      <w:r w:rsidR="006F701A" w:rsidRPr="006F701A">
        <w:rPr>
          <w:rFonts w:ascii="Verdana" w:hAnsi="Verdana"/>
        </w:rPr>
        <w:t xml:space="preserve"> level Math</w:t>
      </w:r>
      <w:r w:rsidR="006F701A" w:rsidRPr="006F701A">
        <w:rPr>
          <w:rFonts w:ascii="Verdana" w:hAnsi="Verdana"/>
        </w:rPr>
        <w:t>e</w:t>
      </w:r>
      <w:r w:rsidR="006F701A" w:rsidRPr="006F701A">
        <w:rPr>
          <w:rFonts w:ascii="Verdana" w:hAnsi="Verdana"/>
        </w:rPr>
        <w:t>matics or Further Mathematics in the degree entry/admission statements of these courses since 2014.</w:t>
      </w:r>
      <w:r w:rsidR="006F701A">
        <w:rPr>
          <w:rFonts w:ascii="Verdana" w:hAnsi="Verdana"/>
        </w:rPr>
        <w:t xml:space="preserve"> </w:t>
      </w:r>
    </w:p>
    <w:p w:rsidR="006F701A" w:rsidRPr="006F701A" w:rsidRDefault="006F701A" w:rsidP="006F701A">
      <w:pPr>
        <w:rPr>
          <w:rFonts w:ascii="Verdana" w:hAnsi="Verdana"/>
          <w:sz w:val="20"/>
        </w:rPr>
      </w:pPr>
    </w:p>
    <w:p w:rsidR="00FA7A90" w:rsidRPr="004066C1" w:rsidRDefault="00FA7A90" w:rsidP="00FA7A90">
      <w:pPr>
        <w:pStyle w:val="Header1"/>
        <w:rPr>
          <w:rFonts w:ascii="Verdana" w:hAnsi="Verdana"/>
        </w:rPr>
      </w:pPr>
      <w:r>
        <w:rPr>
          <w:rFonts w:ascii="Verdana" w:hAnsi="Verdana"/>
        </w:rPr>
        <w:t>5</w:t>
      </w:r>
      <w:r w:rsidRPr="004066C1">
        <w:rPr>
          <w:rFonts w:ascii="Verdana" w:hAnsi="Verdana"/>
        </w:rPr>
        <w:t xml:space="preserve">. </w:t>
      </w:r>
      <w:r>
        <w:rPr>
          <w:rFonts w:ascii="Verdana" w:hAnsi="Verdana"/>
        </w:rPr>
        <w:t>Conclusion</w:t>
      </w:r>
    </w:p>
    <w:p w:rsidR="00261851" w:rsidRDefault="00261851" w:rsidP="00261851">
      <w:pPr>
        <w:pStyle w:val="Body"/>
        <w:rPr>
          <w:rFonts w:ascii="Verdana" w:hAnsi="Verdana"/>
        </w:rPr>
      </w:pPr>
      <w:r>
        <w:rPr>
          <w:rFonts w:ascii="Verdana" w:hAnsi="Verdana"/>
        </w:rPr>
        <w:t>In this paper several pieces of analysis have been considered to provide insight into the transition from school/college to university. These included evidence of i</w:t>
      </w:r>
      <w:r w:rsidRPr="00F70085">
        <w:rPr>
          <w:rFonts w:ascii="Verdana" w:hAnsi="Verdana"/>
        </w:rPr>
        <w:t>ncreases in prov</w:t>
      </w:r>
      <w:r w:rsidRPr="00F70085">
        <w:rPr>
          <w:rFonts w:ascii="Verdana" w:hAnsi="Verdana"/>
        </w:rPr>
        <w:t>i</w:t>
      </w:r>
      <w:r w:rsidRPr="00F70085">
        <w:rPr>
          <w:rFonts w:ascii="Verdana" w:hAnsi="Verdana"/>
        </w:rPr>
        <w:t>sion and participation in the mathematics A levels</w:t>
      </w:r>
      <w:r>
        <w:rPr>
          <w:rFonts w:ascii="Verdana" w:hAnsi="Verdana"/>
        </w:rPr>
        <w:t>; p</w:t>
      </w:r>
      <w:r w:rsidRPr="00F70085">
        <w:rPr>
          <w:rFonts w:ascii="Verdana" w:hAnsi="Verdana"/>
        </w:rPr>
        <w:t>atterns of entry for students taking A level subjects</w:t>
      </w:r>
      <w:r>
        <w:rPr>
          <w:rFonts w:ascii="Verdana" w:hAnsi="Verdana"/>
        </w:rPr>
        <w:t>, particularly 4 or more</w:t>
      </w:r>
      <w:r w:rsidRPr="00F70085">
        <w:rPr>
          <w:rFonts w:ascii="Verdana" w:hAnsi="Verdana"/>
        </w:rPr>
        <w:t>;</w:t>
      </w:r>
      <w:r>
        <w:rPr>
          <w:rFonts w:ascii="Verdana" w:hAnsi="Verdana"/>
        </w:rPr>
        <w:t xml:space="preserve"> </w:t>
      </w:r>
      <w:r w:rsidRPr="00F70085">
        <w:rPr>
          <w:rFonts w:ascii="Verdana" w:hAnsi="Verdana"/>
        </w:rPr>
        <w:t>A level Mathematics and Further Mathematics qualif</w:t>
      </w:r>
      <w:r w:rsidRPr="00F70085">
        <w:rPr>
          <w:rFonts w:ascii="Verdana" w:hAnsi="Verdana"/>
        </w:rPr>
        <w:t>i</w:t>
      </w:r>
      <w:r w:rsidRPr="00F70085">
        <w:rPr>
          <w:rFonts w:ascii="Verdana" w:hAnsi="Verdana"/>
        </w:rPr>
        <w:t>cations of undergraduates starting degree courses</w:t>
      </w:r>
      <w:r>
        <w:rPr>
          <w:rFonts w:ascii="Verdana" w:hAnsi="Verdana"/>
        </w:rPr>
        <w:t>; degree e</w:t>
      </w:r>
      <w:r w:rsidRPr="00F70085">
        <w:rPr>
          <w:rFonts w:ascii="Verdana" w:hAnsi="Verdana"/>
        </w:rPr>
        <w:t xml:space="preserve">ntry requirements in relation to mathematics </w:t>
      </w:r>
      <w:r>
        <w:rPr>
          <w:rFonts w:ascii="Verdana" w:hAnsi="Verdana"/>
        </w:rPr>
        <w:t xml:space="preserve">A levels </w:t>
      </w:r>
      <w:r w:rsidRPr="00F70085">
        <w:rPr>
          <w:rFonts w:ascii="Verdana" w:hAnsi="Verdana"/>
        </w:rPr>
        <w:t>for a range of cours</w:t>
      </w:r>
      <w:r>
        <w:rPr>
          <w:rFonts w:ascii="Verdana" w:hAnsi="Verdana"/>
        </w:rPr>
        <w:t>es.</w:t>
      </w:r>
    </w:p>
    <w:p w:rsidR="00261851" w:rsidRDefault="00931552" w:rsidP="00261851">
      <w:pPr>
        <w:pStyle w:val="Body"/>
        <w:rPr>
          <w:rFonts w:ascii="Verdana" w:hAnsi="Verdana"/>
        </w:rPr>
      </w:pPr>
      <w:r>
        <w:rPr>
          <w:rFonts w:ascii="Verdana" w:hAnsi="Verdana"/>
        </w:rPr>
        <w:t xml:space="preserve">Several </w:t>
      </w:r>
      <w:r w:rsidR="00261851">
        <w:rPr>
          <w:rFonts w:ascii="Verdana" w:hAnsi="Verdana"/>
        </w:rPr>
        <w:t>related questions emerge in this strand of activity - w</w:t>
      </w:r>
      <w:r w:rsidR="00261851" w:rsidRPr="00E4271C">
        <w:rPr>
          <w:rFonts w:ascii="Verdana" w:hAnsi="Verdana"/>
        </w:rPr>
        <w:t>hat potenti</w:t>
      </w:r>
      <w:r w:rsidR="00261851">
        <w:rPr>
          <w:rFonts w:ascii="Verdana" w:hAnsi="Verdana"/>
        </w:rPr>
        <w:t xml:space="preserve">al transition issues </w:t>
      </w:r>
      <w:r>
        <w:rPr>
          <w:rFonts w:ascii="Verdana" w:hAnsi="Verdana"/>
        </w:rPr>
        <w:t>are there</w:t>
      </w:r>
      <w:r w:rsidR="00261851">
        <w:rPr>
          <w:rFonts w:ascii="Verdana" w:hAnsi="Verdana"/>
        </w:rPr>
        <w:t xml:space="preserve"> and how </w:t>
      </w:r>
      <w:r w:rsidR="00261851" w:rsidRPr="00E4271C">
        <w:rPr>
          <w:rFonts w:ascii="Verdana" w:hAnsi="Verdana"/>
        </w:rPr>
        <w:t>might they be tackled?</w:t>
      </w:r>
      <w:r w:rsidR="00261851">
        <w:rPr>
          <w:rFonts w:ascii="Verdana" w:hAnsi="Verdana"/>
        </w:rPr>
        <w:t xml:space="preserve"> And w</w:t>
      </w:r>
      <w:r w:rsidR="00261851" w:rsidRPr="00E4271C">
        <w:rPr>
          <w:rFonts w:ascii="Verdana" w:hAnsi="Verdana"/>
        </w:rPr>
        <w:t>hat support/infrastructure already exists and how might this be developed</w:t>
      </w:r>
      <w:r w:rsidR="00261851">
        <w:rPr>
          <w:rFonts w:ascii="Verdana" w:hAnsi="Verdana"/>
        </w:rPr>
        <w:t>?</w:t>
      </w:r>
    </w:p>
    <w:p w:rsidR="007E4A30" w:rsidRPr="007E4A30" w:rsidRDefault="005A44C2" w:rsidP="007E4A30">
      <w:pPr>
        <w:pStyle w:val="Body"/>
        <w:rPr>
          <w:rFonts w:ascii="Verdana" w:hAnsi="Verdana"/>
        </w:rPr>
      </w:pPr>
      <w:r w:rsidRPr="007E4A30">
        <w:rPr>
          <w:rFonts w:ascii="Verdana" w:hAnsi="Verdana"/>
        </w:rPr>
        <w:t>The funding and curriculum changes that are leading to a reduction in the number of su</w:t>
      </w:r>
      <w:r w:rsidRPr="007E4A30">
        <w:rPr>
          <w:rFonts w:ascii="Verdana" w:hAnsi="Verdana"/>
        </w:rPr>
        <w:t>b</w:t>
      </w:r>
      <w:r w:rsidRPr="007E4A30">
        <w:rPr>
          <w:rFonts w:ascii="Verdana" w:hAnsi="Verdana"/>
        </w:rPr>
        <w:t>jects that students are routinely able to take in Year 12 could have a significant impact on participation in A level Further Mathematics, and to some extent for A level Mathematics. The FMSP continues to promote the importance of maintaining Further Mathematics prov</w:t>
      </w:r>
      <w:r w:rsidRPr="007E4A30">
        <w:rPr>
          <w:rFonts w:ascii="Verdana" w:hAnsi="Verdana"/>
        </w:rPr>
        <w:t>i</w:t>
      </w:r>
      <w:r w:rsidRPr="007E4A30">
        <w:rPr>
          <w:rFonts w:ascii="Verdana" w:hAnsi="Verdana"/>
        </w:rPr>
        <w:t>sion and support</w:t>
      </w:r>
      <w:r w:rsidR="008D0BED">
        <w:rPr>
          <w:rFonts w:ascii="Verdana" w:hAnsi="Verdana"/>
        </w:rPr>
        <w:t>s</w:t>
      </w:r>
      <w:r w:rsidRPr="007E4A30">
        <w:rPr>
          <w:rFonts w:ascii="Verdana" w:hAnsi="Verdana"/>
        </w:rPr>
        <w:t xml:space="preserve"> schools and colleges through the provision of teaching resources, tuition </w:t>
      </w:r>
      <w:r w:rsidR="008D0BED">
        <w:rPr>
          <w:rFonts w:ascii="Verdana" w:hAnsi="Verdana"/>
        </w:rPr>
        <w:t xml:space="preserve">for students </w:t>
      </w:r>
      <w:r w:rsidRPr="007E4A30">
        <w:rPr>
          <w:rFonts w:ascii="Verdana" w:hAnsi="Verdana"/>
        </w:rPr>
        <w:t>and professional development</w:t>
      </w:r>
      <w:r w:rsidR="008D0BED">
        <w:rPr>
          <w:rFonts w:ascii="Verdana" w:hAnsi="Verdana"/>
        </w:rPr>
        <w:t xml:space="preserve"> for teachers</w:t>
      </w:r>
      <w:r w:rsidRPr="007E4A30">
        <w:rPr>
          <w:rFonts w:ascii="Verdana" w:hAnsi="Verdana"/>
        </w:rPr>
        <w:t>.</w:t>
      </w:r>
      <w:r w:rsidR="00261851" w:rsidRPr="007E4A30">
        <w:rPr>
          <w:rFonts w:ascii="Verdana" w:hAnsi="Verdana"/>
        </w:rPr>
        <w:t xml:space="preserve"> </w:t>
      </w:r>
    </w:p>
    <w:p w:rsidR="00F640E4" w:rsidRDefault="007E4A30" w:rsidP="007E4A30">
      <w:pPr>
        <w:pStyle w:val="Body"/>
        <w:rPr>
          <w:rFonts w:ascii="Verdana" w:hAnsi="Verdana"/>
        </w:rPr>
      </w:pPr>
      <w:r w:rsidRPr="007E4A30">
        <w:rPr>
          <w:rFonts w:ascii="Verdana" w:hAnsi="Verdana"/>
        </w:rPr>
        <w:t>It</w:t>
      </w:r>
      <w:r w:rsidR="008D0BED">
        <w:rPr>
          <w:rFonts w:ascii="Verdana" w:hAnsi="Verdana"/>
        </w:rPr>
        <w:t xml:space="preserve"> i</w:t>
      </w:r>
      <w:r w:rsidRPr="007E4A30">
        <w:rPr>
          <w:rFonts w:ascii="Verdana" w:hAnsi="Verdana"/>
        </w:rPr>
        <w:t xml:space="preserve">s not possible to affect the actual </w:t>
      </w:r>
      <w:r w:rsidR="00261851" w:rsidRPr="007E4A30">
        <w:rPr>
          <w:rFonts w:ascii="Verdana" w:hAnsi="Verdana"/>
        </w:rPr>
        <w:t xml:space="preserve">funding and </w:t>
      </w:r>
      <w:r w:rsidRPr="007E4A30">
        <w:rPr>
          <w:rFonts w:ascii="Verdana" w:hAnsi="Verdana"/>
        </w:rPr>
        <w:t xml:space="preserve">overarching </w:t>
      </w:r>
      <w:r w:rsidR="00261851" w:rsidRPr="007E4A30">
        <w:rPr>
          <w:rFonts w:ascii="Verdana" w:hAnsi="Verdana"/>
        </w:rPr>
        <w:t xml:space="preserve">curriculum </w:t>
      </w:r>
      <w:r w:rsidRPr="007E4A30">
        <w:rPr>
          <w:rFonts w:ascii="Verdana" w:hAnsi="Verdana"/>
        </w:rPr>
        <w:t xml:space="preserve">and so the FMSP considers it vital for universities </w:t>
      </w:r>
      <w:r w:rsidR="00F640E4">
        <w:rPr>
          <w:rFonts w:ascii="Verdana" w:hAnsi="Verdana"/>
        </w:rPr>
        <w:t>to provide</w:t>
      </w:r>
      <w:r w:rsidR="008D0BED">
        <w:rPr>
          <w:rFonts w:ascii="Verdana" w:hAnsi="Verdana"/>
        </w:rPr>
        <w:t xml:space="preserve"> </w:t>
      </w:r>
      <w:r w:rsidRPr="00157C84">
        <w:rPr>
          <w:rFonts w:ascii="Verdana" w:hAnsi="Verdana"/>
        </w:rPr>
        <w:t>a clear, strong message about the importance and usefulness of studying AS or A level Mathematics and Further Mathematics</w:t>
      </w:r>
      <w:r w:rsidR="00F640E4">
        <w:rPr>
          <w:rFonts w:ascii="Verdana" w:hAnsi="Verdana"/>
        </w:rPr>
        <w:t>. Evidence of higher education’s support for mathematics is needed to sustain</w:t>
      </w:r>
      <w:r w:rsidR="00F640E4" w:rsidRPr="007E4A30">
        <w:rPr>
          <w:rFonts w:ascii="Verdana" w:hAnsi="Verdana"/>
        </w:rPr>
        <w:t xml:space="preserve"> the growth in entries</w:t>
      </w:r>
      <w:r w:rsidR="00F640E4">
        <w:rPr>
          <w:rFonts w:ascii="Verdana" w:hAnsi="Verdana"/>
        </w:rPr>
        <w:t>, and will:</w:t>
      </w:r>
    </w:p>
    <w:p w:rsidR="005D1F0C" w:rsidRPr="00F70085" w:rsidRDefault="005D1F0C" w:rsidP="005D1F0C">
      <w:pPr>
        <w:pStyle w:val="Body"/>
        <w:rPr>
          <w:rFonts w:ascii="Verdana" w:hAnsi="Verdana"/>
        </w:rPr>
      </w:pPr>
      <w:r w:rsidRPr="00F70085">
        <w:rPr>
          <w:rFonts w:ascii="Verdana" w:hAnsi="Verdana"/>
        </w:rPr>
        <w:t>•</w:t>
      </w:r>
      <w:r w:rsidRPr="00F70085">
        <w:rPr>
          <w:rFonts w:ascii="Verdana" w:hAnsi="Verdana"/>
        </w:rPr>
        <w:tab/>
      </w:r>
      <w:r w:rsidR="00E34249">
        <w:rPr>
          <w:rFonts w:ascii="Verdana" w:hAnsi="Verdana"/>
        </w:rPr>
        <w:t>S</w:t>
      </w:r>
      <w:r>
        <w:rPr>
          <w:rFonts w:ascii="Verdana" w:hAnsi="Verdana"/>
        </w:rPr>
        <w:t>upport mathematics</w:t>
      </w:r>
      <w:r w:rsidRPr="00157C84">
        <w:rPr>
          <w:rFonts w:ascii="Verdana" w:hAnsi="Verdana"/>
        </w:rPr>
        <w:t xml:space="preserve"> teachers</w:t>
      </w:r>
      <w:r>
        <w:rPr>
          <w:rFonts w:ascii="Verdana" w:hAnsi="Verdana"/>
        </w:rPr>
        <w:t xml:space="preserve"> in making a case to senior leaders in schools and co</w:t>
      </w:r>
      <w:r>
        <w:rPr>
          <w:rFonts w:ascii="Verdana" w:hAnsi="Verdana"/>
        </w:rPr>
        <w:t>l</w:t>
      </w:r>
      <w:r>
        <w:rPr>
          <w:rFonts w:ascii="Verdana" w:hAnsi="Verdana"/>
        </w:rPr>
        <w:t xml:space="preserve">leges for </w:t>
      </w:r>
      <w:r w:rsidRPr="00157C84">
        <w:rPr>
          <w:rFonts w:ascii="Verdana" w:hAnsi="Verdana"/>
        </w:rPr>
        <w:t>maintaining</w:t>
      </w:r>
      <w:r>
        <w:rPr>
          <w:rFonts w:ascii="Verdana" w:hAnsi="Verdana"/>
        </w:rPr>
        <w:t xml:space="preserve"> opportunities for students to take AS and A level Further Mathematics and AS level Mathematics; </w:t>
      </w:r>
    </w:p>
    <w:p w:rsidR="005D1F0C" w:rsidRDefault="005D1F0C" w:rsidP="005D1F0C">
      <w:pPr>
        <w:pStyle w:val="Body"/>
        <w:rPr>
          <w:rFonts w:ascii="Verdana" w:hAnsi="Verdana"/>
        </w:rPr>
      </w:pPr>
      <w:r w:rsidRPr="00F70085">
        <w:rPr>
          <w:rFonts w:ascii="Verdana" w:hAnsi="Verdana"/>
        </w:rPr>
        <w:t>•</w:t>
      </w:r>
      <w:r w:rsidRPr="00F70085">
        <w:rPr>
          <w:rFonts w:ascii="Verdana" w:hAnsi="Verdana"/>
        </w:rPr>
        <w:tab/>
      </w:r>
      <w:r w:rsidR="00E34249">
        <w:rPr>
          <w:rFonts w:ascii="Verdana" w:hAnsi="Verdana"/>
        </w:rPr>
        <w:t>E</w:t>
      </w:r>
      <w:r>
        <w:rPr>
          <w:rFonts w:ascii="Verdana" w:hAnsi="Verdana"/>
        </w:rPr>
        <w:t xml:space="preserve">ncourage </w:t>
      </w:r>
      <w:r w:rsidRPr="00157C84">
        <w:rPr>
          <w:rFonts w:ascii="Verdana" w:hAnsi="Verdana"/>
        </w:rPr>
        <w:t xml:space="preserve">students to </w:t>
      </w:r>
      <w:r>
        <w:rPr>
          <w:rFonts w:ascii="Verdana" w:hAnsi="Verdana"/>
        </w:rPr>
        <w:t xml:space="preserve">continue with their study of mathematics post-16; </w:t>
      </w:r>
      <w:r w:rsidRPr="00F70085">
        <w:rPr>
          <w:rFonts w:ascii="Verdana" w:hAnsi="Verdana"/>
        </w:rPr>
        <w:t xml:space="preserve"> </w:t>
      </w:r>
    </w:p>
    <w:p w:rsidR="005D1F0C" w:rsidRDefault="005D1F0C" w:rsidP="005D1F0C">
      <w:pPr>
        <w:pStyle w:val="Body"/>
        <w:rPr>
          <w:rFonts w:ascii="Verdana" w:hAnsi="Verdana"/>
        </w:rPr>
      </w:pPr>
      <w:r w:rsidRPr="00F70085">
        <w:rPr>
          <w:rFonts w:ascii="Verdana" w:hAnsi="Verdana"/>
        </w:rPr>
        <w:t>•</w:t>
      </w:r>
      <w:r w:rsidRPr="00F70085">
        <w:rPr>
          <w:rFonts w:ascii="Verdana" w:hAnsi="Verdana"/>
        </w:rPr>
        <w:tab/>
      </w:r>
      <w:r w:rsidR="00E34249">
        <w:rPr>
          <w:rFonts w:ascii="Verdana" w:hAnsi="Verdana"/>
        </w:rPr>
        <w:t>E</w:t>
      </w:r>
      <w:r>
        <w:rPr>
          <w:rFonts w:ascii="Verdana" w:hAnsi="Verdana"/>
        </w:rPr>
        <w:t>nsure</w:t>
      </w:r>
      <w:r w:rsidRPr="005D1F0C">
        <w:rPr>
          <w:rFonts w:ascii="Verdana" w:hAnsi="Verdana"/>
        </w:rPr>
        <w:t xml:space="preserve"> </w:t>
      </w:r>
      <w:r>
        <w:rPr>
          <w:rFonts w:ascii="Verdana" w:hAnsi="Verdana"/>
        </w:rPr>
        <w:t>the</w:t>
      </w:r>
      <w:r w:rsidRPr="00157C84">
        <w:rPr>
          <w:rFonts w:ascii="Verdana" w:hAnsi="Verdana"/>
        </w:rPr>
        <w:t xml:space="preserve"> government </w:t>
      </w:r>
      <w:r>
        <w:rPr>
          <w:rFonts w:ascii="Verdana" w:hAnsi="Verdana"/>
        </w:rPr>
        <w:t xml:space="preserve">continues to </w:t>
      </w:r>
      <w:r w:rsidRPr="00157C84">
        <w:rPr>
          <w:rFonts w:ascii="Verdana" w:hAnsi="Verdana"/>
        </w:rPr>
        <w:t xml:space="preserve">support provision for Further </w:t>
      </w:r>
      <w:r>
        <w:rPr>
          <w:rFonts w:ascii="Verdana" w:hAnsi="Verdana"/>
        </w:rPr>
        <w:t>M</w:t>
      </w:r>
      <w:r w:rsidRPr="00157C84">
        <w:rPr>
          <w:rFonts w:ascii="Verdana" w:hAnsi="Verdana"/>
        </w:rPr>
        <w:t xml:space="preserve">athematics, in particular AS level </w:t>
      </w:r>
      <w:r>
        <w:rPr>
          <w:rFonts w:ascii="Verdana" w:hAnsi="Verdana"/>
        </w:rPr>
        <w:t>F</w:t>
      </w:r>
      <w:r w:rsidRPr="00157C84">
        <w:rPr>
          <w:rFonts w:ascii="Verdana" w:hAnsi="Verdana"/>
        </w:rPr>
        <w:t xml:space="preserve">urther </w:t>
      </w:r>
      <w:r>
        <w:rPr>
          <w:rFonts w:ascii="Verdana" w:hAnsi="Verdana"/>
        </w:rPr>
        <w:t>M</w:t>
      </w:r>
      <w:r w:rsidRPr="00157C84">
        <w:rPr>
          <w:rFonts w:ascii="Verdana" w:hAnsi="Verdana"/>
        </w:rPr>
        <w:t>athematics</w:t>
      </w:r>
      <w:r>
        <w:rPr>
          <w:rFonts w:ascii="Verdana" w:hAnsi="Verdana"/>
        </w:rPr>
        <w:t>.</w:t>
      </w:r>
    </w:p>
    <w:p w:rsidR="007E4A30" w:rsidRPr="00157C84" w:rsidRDefault="007E4A30" w:rsidP="007E4A30">
      <w:pPr>
        <w:pStyle w:val="Body"/>
        <w:rPr>
          <w:rFonts w:ascii="Verdana" w:hAnsi="Verdana"/>
        </w:rPr>
      </w:pPr>
      <w:r w:rsidRPr="00157C84">
        <w:rPr>
          <w:rFonts w:ascii="Verdana" w:hAnsi="Verdana"/>
        </w:rPr>
        <w:t>Previous reports, such as Hillman</w:t>
      </w:r>
      <w:r w:rsidR="0085046F">
        <w:rPr>
          <w:rFonts w:ascii="Verdana" w:hAnsi="Verdana"/>
        </w:rPr>
        <w:t xml:space="preserve"> (2014)</w:t>
      </w:r>
      <w:r w:rsidRPr="00157C84">
        <w:rPr>
          <w:rFonts w:ascii="Verdana" w:hAnsi="Verdana"/>
        </w:rPr>
        <w:t xml:space="preserve">, </w:t>
      </w:r>
      <w:r w:rsidR="00F640E4">
        <w:rPr>
          <w:rFonts w:ascii="Verdana" w:hAnsi="Verdana"/>
        </w:rPr>
        <w:t xml:space="preserve">have </w:t>
      </w:r>
      <w:r w:rsidRPr="00157C84">
        <w:rPr>
          <w:rFonts w:ascii="Verdana" w:hAnsi="Verdana"/>
        </w:rPr>
        <w:t xml:space="preserve">also stressed the need for clear </w:t>
      </w:r>
      <w:proofErr w:type="spellStart"/>
      <w:r w:rsidRPr="00157C84">
        <w:rPr>
          <w:rFonts w:ascii="Verdana" w:hAnsi="Verdana"/>
        </w:rPr>
        <w:t>signalling</w:t>
      </w:r>
      <w:proofErr w:type="spellEnd"/>
      <w:r w:rsidRPr="00157C84">
        <w:rPr>
          <w:rFonts w:ascii="Verdana" w:hAnsi="Verdana"/>
        </w:rPr>
        <w:t xml:space="preserve"> from </w:t>
      </w:r>
      <w:r w:rsidR="00611B2E">
        <w:rPr>
          <w:rFonts w:ascii="Verdana" w:hAnsi="Verdana"/>
        </w:rPr>
        <w:t>universities</w:t>
      </w:r>
      <w:r w:rsidRPr="00157C84">
        <w:rPr>
          <w:rFonts w:ascii="Verdana" w:hAnsi="Verdana"/>
        </w:rPr>
        <w:t xml:space="preserve"> to students and their teachers about the nature and extent of mathemat</w:t>
      </w:r>
      <w:r w:rsidRPr="00157C84">
        <w:rPr>
          <w:rFonts w:ascii="Verdana" w:hAnsi="Verdana"/>
        </w:rPr>
        <w:t>i</w:t>
      </w:r>
      <w:r w:rsidRPr="00157C84">
        <w:rPr>
          <w:rFonts w:ascii="Verdana" w:hAnsi="Verdana"/>
        </w:rPr>
        <w:t xml:space="preserve">cal and statistical knowledge and skills needed in undergraduate degree programmes and a recommendation from </w:t>
      </w:r>
      <w:r w:rsidR="00611B2E">
        <w:rPr>
          <w:rFonts w:ascii="Verdana" w:hAnsi="Verdana"/>
        </w:rPr>
        <w:t>universities</w:t>
      </w:r>
      <w:r w:rsidRPr="00157C84">
        <w:rPr>
          <w:rFonts w:ascii="Verdana" w:hAnsi="Verdana"/>
        </w:rPr>
        <w:t xml:space="preserve"> of the benefits of continuing with mathematical/statistical study beyond the age of 16.</w:t>
      </w:r>
      <w:r w:rsidR="00611B2E">
        <w:rPr>
          <w:rFonts w:ascii="Verdana" w:hAnsi="Verdana"/>
        </w:rPr>
        <w:t xml:space="preserve"> </w:t>
      </w:r>
      <w:r w:rsidR="00611B2E" w:rsidRPr="00157C84">
        <w:rPr>
          <w:rFonts w:ascii="Verdana" w:hAnsi="Verdana"/>
        </w:rPr>
        <w:t>Now is an important time for all stakeholders to reinforce the key messages about the importance of mathematics both for a wide range of careers and for progression to higher education.</w:t>
      </w:r>
      <w:r w:rsidRPr="00157C84">
        <w:rPr>
          <w:rFonts w:ascii="Verdana" w:hAnsi="Verdana"/>
        </w:rPr>
        <w:t xml:space="preserve">  </w:t>
      </w:r>
    </w:p>
    <w:p w:rsidR="00611B2E" w:rsidRPr="00960CCB" w:rsidRDefault="00611B2E" w:rsidP="00611B2E">
      <w:pPr>
        <w:pStyle w:val="HeaderAbs"/>
        <w:rPr>
          <w:rFonts w:ascii="Verdana" w:hAnsi="Verdana" w:cs="Arial"/>
          <w:szCs w:val="24"/>
          <w:lang w:val="en-GB"/>
        </w:rPr>
      </w:pPr>
      <w:r w:rsidRPr="00960CCB">
        <w:rPr>
          <w:rFonts w:ascii="Verdana" w:hAnsi="Verdana" w:cs="Arial"/>
          <w:caps w:val="0"/>
          <w:szCs w:val="24"/>
          <w:lang w:val="en-GB"/>
        </w:rPr>
        <w:lastRenderedPageBreak/>
        <w:t>References</w:t>
      </w:r>
    </w:p>
    <w:p w:rsidR="0085046F" w:rsidRPr="00611B2E" w:rsidRDefault="0085046F" w:rsidP="005D1F0C">
      <w:pPr>
        <w:pStyle w:val="Body"/>
        <w:jc w:val="left"/>
        <w:rPr>
          <w:rFonts w:ascii="Verdana" w:hAnsi="Verdana"/>
        </w:rPr>
      </w:pPr>
      <w:r w:rsidRPr="00611B2E">
        <w:rPr>
          <w:rFonts w:ascii="Verdana" w:hAnsi="Verdana" w:cs="Arial"/>
        </w:rPr>
        <w:t>FMSP (2017</w:t>
      </w:r>
      <w:r w:rsidRPr="00611B2E">
        <w:rPr>
          <w:rFonts w:ascii="Verdana" w:hAnsi="Verdana" w:cs="Arial"/>
          <w:i/>
        </w:rPr>
        <w:t xml:space="preserve">) </w:t>
      </w:r>
      <w:r w:rsidRPr="00C537A7">
        <w:rPr>
          <w:rFonts w:ascii="Verdana" w:hAnsi="Verdana" w:cs="Arial"/>
        </w:rPr>
        <w:t xml:space="preserve">Access to </w:t>
      </w:r>
      <w:proofErr w:type="gramStart"/>
      <w:r w:rsidRPr="00C537A7">
        <w:rPr>
          <w:rFonts w:ascii="Verdana" w:hAnsi="Verdana" w:cs="Arial"/>
        </w:rPr>
        <w:t>HE</w:t>
      </w:r>
      <w:proofErr w:type="gramEnd"/>
      <w:r w:rsidRPr="00C537A7">
        <w:rPr>
          <w:rFonts w:ascii="Verdana" w:hAnsi="Verdana" w:cs="Arial"/>
        </w:rPr>
        <w:t xml:space="preserve"> opening plenary March 2017</w:t>
      </w:r>
      <w:r w:rsidR="00C537A7">
        <w:rPr>
          <w:rFonts w:ascii="Verdana" w:hAnsi="Verdana" w:cs="Arial"/>
        </w:rPr>
        <w:t>. Available via</w:t>
      </w:r>
      <w:r w:rsidRPr="00C537A7">
        <w:rPr>
          <w:rFonts w:ascii="Verdana" w:hAnsi="Verdana" w:cs="Arial"/>
        </w:rPr>
        <w:t xml:space="preserve"> </w:t>
      </w:r>
      <w:hyperlink r:id="rId12" w:history="1">
        <w:r w:rsidRPr="00611B2E">
          <w:rPr>
            <w:rStyle w:val="Hyperlink"/>
            <w:rFonts w:ascii="Verdana" w:hAnsi="Verdana" w:cs="Arial"/>
          </w:rPr>
          <w:t>http://furthermaths.org.uk/docs/Changes-A-level-maths&amp;furthermaths-for-HEIs-Mar17.pdf</w:t>
        </w:r>
      </w:hyperlink>
      <w:r w:rsidR="005D1F0C">
        <w:rPr>
          <w:rFonts w:ascii="Verdana" w:hAnsi="Verdana" w:cs="Arial"/>
        </w:rPr>
        <w:t xml:space="preserve"> [accessed 30</w:t>
      </w:r>
      <w:r w:rsidRPr="00611B2E">
        <w:rPr>
          <w:rFonts w:ascii="Verdana" w:hAnsi="Verdana" w:cs="Arial"/>
        </w:rPr>
        <w:t>/05/2017]</w:t>
      </w:r>
    </w:p>
    <w:p w:rsidR="0085046F" w:rsidRDefault="0085046F" w:rsidP="005D1F0C">
      <w:pPr>
        <w:pStyle w:val="Reference"/>
        <w:numPr>
          <w:ilvl w:val="0"/>
          <w:numId w:val="0"/>
        </w:numPr>
        <w:tabs>
          <w:tab w:val="left" w:pos="720"/>
          <w:tab w:val="right" w:pos="9360"/>
        </w:tabs>
        <w:rPr>
          <w:rFonts w:ascii="Verdana" w:hAnsi="Verdana" w:cs="Arial"/>
          <w:sz w:val="20"/>
        </w:rPr>
      </w:pPr>
      <w:r w:rsidRPr="009E1FD4">
        <w:rPr>
          <w:rFonts w:ascii="Verdana" w:hAnsi="Verdana" w:cs="Arial"/>
          <w:sz w:val="20"/>
          <w:lang w:val="en-US"/>
        </w:rPr>
        <w:t xml:space="preserve">Glaister, P. (2017) AS and A levels in Mathematics and Further Mathematics are changing - are you ready? MSOR Connections, 15 (3). pp. 14-27. </w:t>
      </w:r>
      <w:r>
        <w:rPr>
          <w:rFonts w:ascii="Verdana" w:hAnsi="Verdana" w:cs="Arial"/>
          <w:sz w:val="20"/>
          <w:lang w:val="en-US"/>
        </w:rPr>
        <w:t xml:space="preserve">Available via </w:t>
      </w:r>
      <w:hyperlink r:id="rId13" w:history="1">
        <w:r w:rsidRPr="009B532D">
          <w:rPr>
            <w:rStyle w:val="Hyperlink"/>
            <w:rFonts w:ascii="Verdana" w:hAnsi="Verdana" w:cs="Arial"/>
            <w:sz w:val="20"/>
            <w:lang w:val="en-US"/>
          </w:rPr>
          <w:t>https://journals.gre.ac.uk/index.php/msor/article/view/508/pdf</w:t>
        </w:r>
      </w:hyperlink>
      <w:r>
        <w:rPr>
          <w:rFonts w:ascii="Verdana" w:hAnsi="Verdana" w:cs="Arial"/>
          <w:sz w:val="20"/>
          <w:lang w:val="en-US"/>
        </w:rPr>
        <w:t xml:space="preserve"> </w:t>
      </w:r>
      <w:r w:rsidRPr="009E1FD4">
        <w:rPr>
          <w:rFonts w:ascii="Verdana" w:hAnsi="Verdana" w:cs="Arial"/>
          <w:sz w:val="20"/>
          <w:lang w:val="en-US"/>
        </w:rPr>
        <w:t xml:space="preserve">[accessed </w:t>
      </w:r>
      <w:r w:rsidR="005D1F0C">
        <w:rPr>
          <w:rFonts w:ascii="Verdana" w:hAnsi="Verdana" w:cs="Arial"/>
          <w:sz w:val="20"/>
          <w:lang w:val="en-US"/>
        </w:rPr>
        <w:t>30</w:t>
      </w:r>
      <w:r>
        <w:rPr>
          <w:rFonts w:ascii="Verdana" w:hAnsi="Verdana" w:cs="Arial"/>
          <w:sz w:val="20"/>
          <w:lang w:val="en-US"/>
        </w:rPr>
        <w:t xml:space="preserve"> May</w:t>
      </w:r>
      <w:r w:rsidRPr="009E1FD4">
        <w:rPr>
          <w:rFonts w:ascii="Verdana" w:hAnsi="Verdana" w:cs="Arial"/>
          <w:sz w:val="20"/>
          <w:lang w:val="en-US"/>
        </w:rPr>
        <w:t xml:space="preserve"> 2017].</w:t>
      </w:r>
    </w:p>
    <w:p w:rsidR="006E6358" w:rsidRPr="00611B2E" w:rsidRDefault="0085046F" w:rsidP="005D1F0C">
      <w:pPr>
        <w:pStyle w:val="Body"/>
        <w:jc w:val="left"/>
        <w:rPr>
          <w:rFonts w:ascii="Verdana" w:hAnsi="Verdana"/>
        </w:rPr>
      </w:pPr>
      <w:r w:rsidRPr="00611B2E">
        <w:rPr>
          <w:rFonts w:ascii="Verdana" w:hAnsi="Verdana" w:cs="Arial"/>
        </w:rPr>
        <w:t>Hillman, J. (2014), Mathematics after 16: the state of play, challenges and ways ahead</w:t>
      </w:r>
      <w:r w:rsidR="00C537A7">
        <w:rPr>
          <w:rFonts w:ascii="Verdana" w:hAnsi="Verdana" w:cs="Arial"/>
        </w:rPr>
        <w:t>. Available via</w:t>
      </w:r>
      <w:r w:rsidRPr="00611B2E">
        <w:rPr>
          <w:rFonts w:ascii="Verdana" w:hAnsi="Verdana" w:cs="Arial"/>
        </w:rPr>
        <w:t xml:space="preserve"> </w:t>
      </w:r>
      <w:hyperlink r:id="rId14" w:history="1">
        <w:r w:rsidRPr="00611B2E">
          <w:rPr>
            <w:rStyle w:val="Hyperlink"/>
            <w:rFonts w:ascii="Verdana" w:hAnsi="Verdana" w:cs="Arial"/>
          </w:rPr>
          <w:t>http://www.nuffieldfoundation.org/sites/default/files/files/Mathematics_after_16_v_FINAL.pdf</w:t>
        </w:r>
      </w:hyperlink>
      <w:r w:rsidR="005D1F0C">
        <w:rPr>
          <w:rFonts w:ascii="Verdana" w:hAnsi="Verdana" w:cs="Arial"/>
        </w:rPr>
        <w:t xml:space="preserve"> [accessed 30</w:t>
      </w:r>
      <w:r w:rsidRPr="00611B2E">
        <w:rPr>
          <w:rFonts w:ascii="Verdana" w:hAnsi="Verdana" w:cs="Arial"/>
        </w:rPr>
        <w:t>/05/2017]</w:t>
      </w:r>
      <w:bookmarkEnd w:id="1"/>
    </w:p>
    <w:sectPr w:rsidR="006E6358" w:rsidRPr="00611B2E" w:rsidSect="004066C1">
      <w:headerReference w:type="default" r:id="rId15"/>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24D" w:rsidRDefault="0089424D" w:rsidP="00594696">
      <w:r>
        <w:separator/>
      </w:r>
    </w:p>
  </w:endnote>
  <w:endnote w:type="continuationSeparator" w:id="0">
    <w:p w:rsidR="0089424D" w:rsidRDefault="0089424D"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24D" w:rsidRDefault="0089424D" w:rsidP="00594696">
      <w:r>
        <w:separator/>
      </w:r>
    </w:p>
  </w:footnote>
  <w:footnote w:type="continuationSeparator" w:id="0">
    <w:p w:rsidR="0089424D" w:rsidRDefault="0089424D"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0AB" w:rsidRPr="00960CCB" w:rsidRDefault="006C70AB"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rsidR="006C70AB" w:rsidRPr="0052672E" w:rsidRDefault="006C70AB"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D646270"/>
    <w:multiLevelType w:val="hybridMultilevel"/>
    <w:tmpl w:val="70D63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9F26853"/>
    <w:multiLevelType w:val="hybridMultilevel"/>
    <w:tmpl w:val="11D4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8205FC5"/>
    <w:multiLevelType w:val="hybridMultilevel"/>
    <w:tmpl w:val="C84C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aire Baldwin">
    <w15:presenceInfo w15:providerId="AD" w15:userId="S-1-5-21-3186965879-695905550-3408800105-16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36E24"/>
    <w:rsid w:val="00053102"/>
    <w:rsid w:val="000A6CB8"/>
    <w:rsid w:val="000C1C09"/>
    <w:rsid w:val="00103044"/>
    <w:rsid w:val="00104007"/>
    <w:rsid w:val="00133CC6"/>
    <w:rsid w:val="00157C84"/>
    <w:rsid w:val="00181EEF"/>
    <w:rsid w:val="001945D8"/>
    <w:rsid w:val="001A7DCA"/>
    <w:rsid w:val="001B5033"/>
    <w:rsid w:val="001E615A"/>
    <w:rsid w:val="001E640C"/>
    <w:rsid w:val="00226A43"/>
    <w:rsid w:val="00240D0C"/>
    <w:rsid w:val="0024343A"/>
    <w:rsid w:val="00261851"/>
    <w:rsid w:val="00275984"/>
    <w:rsid w:val="00291301"/>
    <w:rsid w:val="002A16D8"/>
    <w:rsid w:val="002B3D7F"/>
    <w:rsid w:val="00303E5B"/>
    <w:rsid w:val="00345D45"/>
    <w:rsid w:val="00347C70"/>
    <w:rsid w:val="003A4EA2"/>
    <w:rsid w:val="004066C1"/>
    <w:rsid w:val="00430293"/>
    <w:rsid w:val="004551C8"/>
    <w:rsid w:val="00457095"/>
    <w:rsid w:val="00471040"/>
    <w:rsid w:val="0048097A"/>
    <w:rsid w:val="0048148C"/>
    <w:rsid w:val="004C5E79"/>
    <w:rsid w:val="005024BE"/>
    <w:rsid w:val="005154C6"/>
    <w:rsid w:val="00520ECC"/>
    <w:rsid w:val="0052672E"/>
    <w:rsid w:val="005429CB"/>
    <w:rsid w:val="00563020"/>
    <w:rsid w:val="00586E12"/>
    <w:rsid w:val="00594696"/>
    <w:rsid w:val="005A44C2"/>
    <w:rsid w:val="005D1F0C"/>
    <w:rsid w:val="005D5EDD"/>
    <w:rsid w:val="005F0849"/>
    <w:rsid w:val="00611B2E"/>
    <w:rsid w:val="00655C47"/>
    <w:rsid w:val="00657B85"/>
    <w:rsid w:val="00696F60"/>
    <w:rsid w:val="006C70AB"/>
    <w:rsid w:val="006E6358"/>
    <w:rsid w:val="006F701A"/>
    <w:rsid w:val="007B10C0"/>
    <w:rsid w:val="007B3490"/>
    <w:rsid w:val="007E4A30"/>
    <w:rsid w:val="007F5070"/>
    <w:rsid w:val="008351C6"/>
    <w:rsid w:val="00847F3A"/>
    <w:rsid w:val="0085046F"/>
    <w:rsid w:val="0085554F"/>
    <w:rsid w:val="008676DE"/>
    <w:rsid w:val="0089424D"/>
    <w:rsid w:val="008C09E8"/>
    <w:rsid w:val="008D0BED"/>
    <w:rsid w:val="008D1A39"/>
    <w:rsid w:val="0090460B"/>
    <w:rsid w:val="00912855"/>
    <w:rsid w:val="00931552"/>
    <w:rsid w:val="00960CCB"/>
    <w:rsid w:val="00973AB3"/>
    <w:rsid w:val="00987B6F"/>
    <w:rsid w:val="0099042E"/>
    <w:rsid w:val="009A04A7"/>
    <w:rsid w:val="00A17308"/>
    <w:rsid w:val="00A25C5C"/>
    <w:rsid w:val="00A76451"/>
    <w:rsid w:val="00AC428A"/>
    <w:rsid w:val="00AF772A"/>
    <w:rsid w:val="00B02647"/>
    <w:rsid w:val="00B11B80"/>
    <w:rsid w:val="00B23DCC"/>
    <w:rsid w:val="00B34405"/>
    <w:rsid w:val="00B50CF1"/>
    <w:rsid w:val="00B8290D"/>
    <w:rsid w:val="00B82DC8"/>
    <w:rsid w:val="00BA3FB4"/>
    <w:rsid w:val="00BD7D3D"/>
    <w:rsid w:val="00C177A7"/>
    <w:rsid w:val="00C20ADE"/>
    <w:rsid w:val="00C24C27"/>
    <w:rsid w:val="00C411B1"/>
    <w:rsid w:val="00C537A7"/>
    <w:rsid w:val="00C9344B"/>
    <w:rsid w:val="00CC3A28"/>
    <w:rsid w:val="00CC68BE"/>
    <w:rsid w:val="00D261DD"/>
    <w:rsid w:val="00D50653"/>
    <w:rsid w:val="00D851DC"/>
    <w:rsid w:val="00DA2315"/>
    <w:rsid w:val="00DD515B"/>
    <w:rsid w:val="00DE00F9"/>
    <w:rsid w:val="00DF614A"/>
    <w:rsid w:val="00E34249"/>
    <w:rsid w:val="00E36075"/>
    <w:rsid w:val="00E4271C"/>
    <w:rsid w:val="00E45603"/>
    <w:rsid w:val="00E559B9"/>
    <w:rsid w:val="00E7337A"/>
    <w:rsid w:val="00E75AE5"/>
    <w:rsid w:val="00EA08FE"/>
    <w:rsid w:val="00ED6939"/>
    <w:rsid w:val="00EF77EA"/>
    <w:rsid w:val="00F07234"/>
    <w:rsid w:val="00F379C1"/>
    <w:rsid w:val="00F640E4"/>
    <w:rsid w:val="00F70085"/>
    <w:rsid w:val="00F973F0"/>
    <w:rsid w:val="00FA7A90"/>
    <w:rsid w:val="00FC400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uiPriority w:val="9"/>
    <w:unhideWhenUsed/>
    <w:qFormat/>
    <w:rsid w:val="00104007"/>
    <w:pPr>
      <w:keepNext/>
      <w:keepLines/>
      <w:spacing w:before="40" w:line="276" w:lineRule="auto"/>
      <w:outlineLvl w:val="2"/>
    </w:pPr>
    <w:rPr>
      <w:rFonts w:asciiTheme="majorHAnsi" w:eastAsiaTheme="majorEastAsia" w:hAnsiTheme="majorHAnsi" w:cstheme="majorBidi"/>
      <w:color w:val="243F60" w:themeColor="accent1" w:themeShade="7F"/>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EndnoteText">
    <w:name w:val="endnote text"/>
    <w:basedOn w:val="Normal"/>
    <w:link w:val="EndnoteTextChar"/>
    <w:uiPriority w:val="99"/>
    <w:semiHidden/>
    <w:unhideWhenUsed/>
    <w:rsid w:val="003A4EA2"/>
    <w:rPr>
      <w:sz w:val="20"/>
    </w:rPr>
  </w:style>
  <w:style w:type="character" w:customStyle="1" w:styleId="EndnoteTextChar">
    <w:name w:val="Endnote Text Char"/>
    <w:basedOn w:val="DefaultParagraphFont"/>
    <w:link w:val="EndnoteText"/>
    <w:uiPriority w:val="99"/>
    <w:semiHidden/>
    <w:rsid w:val="003A4EA2"/>
    <w:rPr>
      <w:rFonts w:cs="Times New Roman"/>
      <w:lang w:val="en-US" w:eastAsia="en-US"/>
    </w:rPr>
  </w:style>
  <w:style w:type="character" w:styleId="EndnoteReference">
    <w:name w:val="endnote reference"/>
    <w:basedOn w:val="DefaultParagraphFont"/>
    <w:uiPriority w:val="99"/>
    <w:semiHidden/>
    <w:unhideWhenUsed/>
    <w:rsid w:val="003A4EA2"/>
    <w:rPr>
      <w:vertAlign w:val="superscript"/>
    </w:rPr>
  </w:style>
  <w:style w:type="character" w:customStyle="1" w:styleId="Heading3Char">
    <w:name w:val="Heading 3 Char"/>
    <w:basedOn w:val="DefaultParagraphFont"/>
    <w:link w:val="Heading3"/>
    <w:uiPriority w:val="9"/>
    <w:rsid w:val="00104007"/>
    <w:rPr>
      <w:rFonts w:asciiTheme="majorHAnsi" w:eastAsiaTheme="majorEastAsia" w:hAnsiTheme="majorHAnsi" w:cstheme="majorBidi"/>
      <w:color w:val="243F60" w:themeColor="accent1" w:themeShade="7F"/>
      <w:sz w:val="24"/>
      <w:szCs w:val="24"/>
      <w:lang w:eastAsia="ja-JP"/>
    </w:rPr>
  </w:style>
  <w:style w:type="paragraph" w:styleId="FootnoteText">
    <w:name w:val="footnote text"/>
    <w:basedOn w:val="Normal"/>
    <w:link w:val="FootnoteTextChar"/>
    <w:uiPriority w:val="99"/>
    <w:semiHidden/>
    <w:unhideWhenUsed/>
    <w:rsid w:val="00104007"/>
    <w:rPr>
      <w:rFonts w:ascii="Arial" w:eastAsiaTheme="minorEastAsia" w:hAnsi="Arial" w:cs="Arial"/>
      <w:sz w:val="20"/>
      <w:lang w:val="en-GB" w:eastAsia="ja-JP"/>
    </w:rPr>
  </w:style>
  <w:style w:type="character" w:customStyle="1" w:styleId="FootnoteTextChar">
    <w:name w:val="Footnote Text Char"/>
    <w:basedOn w:val="DefaultParagraphFont"/>
    <w:link w:val="FootnoteText"/>
    <w:uiPriority w:val="99"/>
    <w:semiHidden/>
    <w:rsid w:val="00104007"/>
    <w:rPr>
      <w:rFonts w:ascii="Arial" w:eastAsiaTheme="minorEastAsia" w:hAnsi="Arial" w:cs="Arial"/>
      <w:lang w:eastAsia="ja-JP"/>
    </w:rPr>
  </w:style>
  <w:style w:type="character" w:styleId="FootnoteReference">
    <w:name w:val="footnote reference"/>
    <w:basedOn w:val="DefaultParagraphFont"/>
    <w:uiPriority w:val="99"/>
    <w:semiHidden/>
    <w:unhideWhenUsed/>
    <w:rsid w:val="00104007"/>
    <w:rPr>
      <w:vertAlign w:val="superscript"/>
    </w:rPr>
  </w:style>
  <w:style w:type="character" w:styleId="CommentReference">
    <w:name w:val="annotation reference"/>
    <w:basedOn w:val="DefaultParagraphFont"/>
    <w:uiPriority w:val="99"/>
    <w:semiHidden/>
    <w:unhideWhenUsed/>
    <w:rsid w:val="00104007"/>
    <w:rPr>
      <w:sz w:val="16"/>
      <w:szCs w:val="16"/>
    </w:rPr>
  </w:style>
  <w:style w:type="paragraph" w:styleId="CommentText">
    <w:name w:val="annotation text"/>
    <w:basedOn w:val="Normal"/>
    <w:link w:val="CommentTextChar"/>
    <w:uiPriority w:val="99"/>
    <w:semiHidden/>
    <w:unhideWhenUsed/>
    <w:rsid w:val="00104007"/>
    <w:rPr>
      <w:sz w:val="20"/>
    </w:rPr>
  </w:style>
  <w:style w:type="character" w:customStyle="1" w:styleId="CommentTextChar">
    <w:name w:val="Comment Text Char"/>
    <w:basedOn w:val="DefaultParagraphFont"/>
    <w:link w:val="CommentText"/>
    <w:uiPriority w:val="99"/>
    <w:semiHidden/>
    <w:rsid w:val="00104007"/>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104007"/>
    <w:rPr>
      <w:b/>
      <w:bCs/>
    </w:rPr>
  </w:style>
  <w:style w:type="character" w:customStyle="1" w:styleId="CommentSubjectChar">
    <w:name w:val="Comment Subject Char"/>
    <w:basedOn w:val="CommentTextChar"/>
    <w:link w:val="CommentSubject"/>
    <w:uiPriority w:val="99"/>
    <w:semiHidden/>
    <w:rsid w:val="00104007"/>
    <w:rPr>
      <w:rFonts w:cs="Times New Roman"/>
      <w:b/>
      <w:bCs/>
      <w:lang w:val="en-US" w:eastAsia="en-US"/>
    </w:rPr>
  </w:style>
  <w:style w:type="table" w:styleId="TableGrid">
    <w:name w:val="Table Grid"/>
    <w:basedOn w:val="TableNormal"/>
    <w:uiPriority w:val="59"/>
    <w:rsid w:val="004551C8"/>
    <w:rPr>
      <w:rFonts w:ascii="Arial" w:eastAsiaTheme="minorEastAsia" w:hAnsi="Arial"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551C8"/>
    <w:pPr>
      <w:spacing w:after="200"/>
    </w:pPr>
    <w:rPr>
      <w:rFonts w:asciiTheme="minorHAnsi" w:eastAsiaTheme="minorEastAsia" w:hAnsiTheme="minorHAnsi" w:cs="Arial"/>
      <w:b/>
      <w:bCs/>
      <w:color w:val="4F81BD" w:themeColor="accent1"/>
      <w:sz w:val="20"/>
      <w:szCs w:val="18"/>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uiPriority w:val="9"/>
    <w:unhideWhenUsed/>
    <w:qFormat/>
    <w:rsid w:val="00104007"/>
    <w:pPr>
      <w:keepNext/>
      <w:keepLines/>
      <w:spacing w:before="40" w:line="276" w:lineRule="auto"/>
      <w:outlineLvl w:val="2"/>
    </w:pPr>
    <w:rPr>
      <w:rFonts w:asciiTheme="majorHAnsi" w:eastAsiaTheme="majorEastAsia" w:hAnsiTheme="majorHAnsi" w:cstheme="majorBidi"/>
      <w:color w:val="243F60" w:themeColor="accent1" w:themeShade="7F"/>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EndnoteText">
    <w:name w:val="endnote text"/>
    <w:basedOn w:val="Normal"/>
    <w:link w:val="EndnoteTextChar"/>
    <w:uiPriority w:val="99"/>
    <w:semiHidden/>
    <w:unhideWhenUsed/>
    <w:rsid w:val="003A4EA2"/>
    <w:rPr>
      <w:sz w:val="20"/>
    </w:rPr>
  </w:style>
  <w:style w:type="character" w:customStyle="1" w:styleId="EndnoteTextChar">
    <w:name w:val="Endnote Text Char"/>
    <w:basedOn w:val="DefaultParagraphFont"/>
    <w:link w:val="EndnoteText"/>
    <w:uiPriority w:val="99"/>
    <w:semiHidden/>
    <w:rsid w:val="003A4EA2"/>
    <w:rPr>
      <w:rFonts w:cs="Times New Roman"/>
      <w:lang w:val="en-US" w:eastAsia="en-US"/>
    </w:rPr>
  </w:style>
  <w:style w:type="character" w:styleId="EndnoteReference">
    <w:name w:val="endnote reference"/>
    <w:basedOn w:val="DefaultParagraphFont"/>
    <w:uiPriority w:val="99"/>
    <w:semiHidden/>
    <w:unhideWhenUsed/>
    <w:rsid w:val="003A4EA2"/>
    <w:rPr>
      <w:vertAlign w:val="superscript"/>
    </w:rPr>
  </w:style>
  <w:style w:type="character" w:customStyle="1" w:styleId="Heading3Char">
    <w:name w:val="Heading 3 Char"/>
    <w:basedOn w:val="DefaultParagraphFont"/>
    <w:link w:val="Heading3"/>
    <w:uiPriority w:val="9"/>
    <w:rsid w:val="00104007"/>
    <w:rPr>
      <w:rFonts w:asciiTheme="majorHAnsi" w:eastAsiaTheme="majorEastAsia" w:hAnsiTheme="majorHAnsi" w:cstheme="majorBidi"/>
      <w:color w:val="243F60" w:themeColor="accent1" w:themeShade="7F"/>
      <w:sz w:val="24"/>
      <w:szCs w:val="24"/>
      <w:lang w:eastAsia="ja-JP"/>
    </w:rPr>
  </w:style>
  <w:style w:type="paragraph" w:styleId="FootnoteText">
    <w:name w:val="footnote text"/>
    <w:basedOn w:val="Normal"/>
    <w:link w:val="FootnoteTextChar"/>
    <w:uiPriority w:val="99"/>
    <w:semiHidden/>
    <w:unhideWhenUsed/>
    <w:rsid w:val="00104007"/>
    <w:rPr>
      <w:rFonts w:ascii="Arial" w:eastAsiaTheme="minorEastAsia" w:hAnsi="Arial" w:cs="Arial"/>
      <w:sz w:val="20"/>
      <w:lang w:val="en-GB" w:eastAsia="ja-JP"/>
    </w:rPr>
  </w:style>
  <w:style w:type="character" w:customStyle="1" w:styleId="FootnoteTextChar">
    <w:name w:val="Footnote Text Char"/>
    <w:basedOn w:val="DefaultParagraphFont"/>
    <w:link w:val="FootnoteText"/>
    <w:uiPriority w:val="99"/>
    <w:semiHidden/>
    <w:rsid w:val="00104007"/>
    <w:rPr>
      <w:rFonts w:ascii="Arial" w:eastAsiaTheme="minorEastAsia" w:hAnsi="Arial" w:cs="Arial"/>
      <w:lang w:eastAsia="ja-JP"/>
    </w:rPr>
  </w:style>
  <w:style w:type="character" w:styleId="FootnoteReference">
    <w:name w:val="footnote reference"/>
    <w:basedOn w:val="DefaultParagraphFont"/>
    <w:uiPriority w:val="99"/>
    <w:semiHidden/>
    <w:unhideWhenUsed/>
    <w:rsid w:val="00104007"/>
    <w:rPr>
      <w:vertAlign w:val="superscript"/>
    </w:rPr>
  </w:style>
  <w:style w:type="character" w:styleId="CommentReference">
    <w:name w:val="annotation reference"/>
    <w:basedOn w:val="DefaultParagraphFont"/>
    <w:uiPriority w:val="99"/>
    <w:semiHidden/>
    <w:unhideWhenUsed/>
    <w:rsid w:val="00104007"/>
    <w:rPr>
      <w:sz w:val="16"/>
      <w:szCs w:val="16"/>
    </w:rPr>
  </w:style>
  <w:style w:type="paragraph" w:styleId="CommentText">
    <w:name w:val="annotation text"/>
    <w:basedOn w:val="Normal"/>
    <w:link w:val="CommentTextChar"/>
    <w:uiPriority w:val="99"/>
    <w:semiHidden/>
    <w:unhideWhenUsed/>
    <w:rsid w:val="00104007"/>
    <w:rPr>
      <w:sz w:val="20"/>
    </w:rPr>
  </w:style>
  <w:style w:type="character" w:customStyle="1" w:styleId="CommentTextChar">
    <w:name w:val="Comment Text Char"/>
    <w:basedOn w:val="DefaultParagraphFont"/>
    <w:link w:val="CommentText"/>
    <w:uiPriority w:val="99"/>
    <w:semiHidden/>
    <w:rsid w:val="00104007"/>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104007"/>
    <w:rPr>
      <w:b/>
      <w:bCs/>
    </w:rPr>
  </w:style>
  <w:style w:type="character" w:customStyle="1" w:styleId="CommentSubjectChar">
    <w:name w:val="Comment Subject Char"/>
    <w:basedOn w:val="CommentTextChar"/>
    <w:link w:val="CommentSubject"/>
    <w:uiPriority w:val="99"/>
    <w:semiHidden/>
    <w:rsid w:val="00104007"/>
    <w:rPr>
      <w:rFonts w:cs="Times New Roman"/>
      <w:b/>
      <w:bCs/>
      <w:lang w:val="en-US" w:eastAsia="en-US"/>
    </w:rPr>
  </w:style>
  <w:style w:type="table" w:styleId="TableGrid">
    <w:name w:val="Table Grid"/>
    <w:basedOn w:val="TableNormal"/>
    <w:uiPriority w:val="59"/>
    <w:rsid w:val="004551C8"/>
    <w:rPr>
      <w:rFonts w:ascii="Arial" w:eastAsiaTheme="minorEastAsia" w:hAnsi="Arial"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551C8"/>
    <w:pPr>
      <w:spacing w:after="200"/>
    </w:pPr>
    <w:rPr>
      <w:rFonts w:asciiTheme="minorHAnsi" w:eastAsiaTheme="minorEastAsia" w:hAnsiTheme="minorHAnsi" w:cs="Arial"/>
      <w:b/>
      <w:bCs/>
      <w:color w:val="4F81BD" w:themeColor="accent1"/>
      <w:sz w:val="20"/>
      <w:szCs w:val="18"/>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504510">
      <w:bodyDiv w:val="1"/>
      <w:marLeft w:val="0"/>
      <w:marRight w:val="0"/>
      <w:marTop w:val="0"/>
      <w:marBottom w:val="0"/>
      <w:divBdr>
        <w:top w:val="none" w:sz="0" w:space="0" w:color="auto"/>
        <w:left w:val="none" w:sz="0" w:space="0" w:color="auto"/>
        <w:bottom w:val="none" w:sz="0" w:space="0" w:color="auto"/>
        <w:right w:val="none" w:sz="0" w:space="0" w:color="auto"/>
      </w:divBdr>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732967387">
      <w:bodyDiv w:val="1"/>
      <w:marLeft w:val="0"/>
      <w:marRight w:val="0"/>
      <w:marTop w:val="0"/>
      <w:marBottom w:val="0"/>
      <w:divBdr>
        <w:top w:val="none" w:sz="0" w:space="0" w:color="auto"/>
        <w:left w:val="none" w:sz="0" w:space="0" w:color="auto"/>
        <w:bottom w:val="none" w:sz="0" w:space="0" w:color="auto"/>
        <w:right w:val="none" w:sz="0" w:space="0" w:color="auto"/>
      </w:divBdr>
    </w:div>
    <w:div w:id="1785074908">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journals.gre.ac.uk/index.php/msor/article/view/508/pdf"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furthermaths.org.uk/docs/Changes-A-level-maths&amp;furthermaths-for-HEIs-Mar17.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es.com/news/school-news/breaking-news/new-maths-gcse-causes-drop-a-level-application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gov.uk/guidance/16-to-19-funding-how-it-works"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nuffieldfoundation.org/sites/default/files/files/Mathematics_after_16_v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5302F-E83D-41FE-80B1-CBCA73A1C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2612</Words>
  <Characters>14486</Characters>
  <Application>Microsoft Office Word</Application>
  <DocSecurity>4</DocSecurity>
  <Lines>120</Lines>
  <Paragraphs>34</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17064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2017-06-08T07:04:00Z</cp:lastPrinted>
  <dcterms:created xsi:type="dcterms:W3CDTF">2017-06-12T15:59:00Z</dcterms:created>
  <dcterms:modified xsi:type="dcterms:W3CDTF">2017-06-12T15:59:00Z</dcterms:modified>
</cp:coreProperties>
</file>